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E24A9B" w14:textId="77777777" w:rsidR="005D770B" w:rsidRDefault="005D770B" w:rsidP="005D770B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3954EF41" w14:textId="77777777" w:rsidR="005D770B" w:rsidRDefault="005D770B" w:rsidP="00022828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0A6B6D61" w14:textId="77777777" w:rsidR="00022828" w:rsidRPr="00FD1CAE" w:rsidRDefault="00022828" w:rsidP="00022828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FD1CAE">
        <w:rPr>
          <w:rFonts w:ascii="Corbel" w:hAnsi="Corbel"/>
          <w:b/>
          <w:smallCaps/>
          <w:sz w:val="24"/>
          <w:szCs w:val="24"/>
        </w:rPr>
        <w:t>SYLABUS</w:t>
      </w:r>
    </w:p>
    <w:p w14:paraId="564FD0C5" w14:textId="409415A0" w:rsidR="00022828" w:rsidRPr="00FD1CAE" w:rsidRDefault="00022828" w:rsidP="0002282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D1CAE">
        <w:rPr>
          <w:rFonts w:ascii="Corbel" w:hAnsi="Corbel"/>
          <w:b/>
          <w:smallCaps/>
          <w:sz w:val="24"/>
          <w:szCs w:val="24"/>
        </w:rPr>
        <w:t>dotyczy cyklu kształcenia 202</w:t>
      </w:r>
      <w:r w:rsidR="00D14575">
        <w:rPr>
          <w:rFonts w:ascii="Corbel" w:hAnsi="Corbel"/>
          <w:b/>
          <w:smallCaps/>
          <w:sz w:val="24"/>
          <w:szCs w:val="24"/>
        </w:rPr>
        <w:t>5</w:t>
      </w:r>
      <w:r w:rsidRPr="00FD1CAE">
        <w:rPr>
          <w:rFonts w:ascii="Corbel" w:hAnsi="Corbel"/>
          <w:b/>
          <w:smallCaps/>
          <w:sz w:val="24"/>
          <w:szCs w:val="24"/>
        </w:rPr>
        <w:t>-20</w:t>
      </w:r>
      <w:r w:rsidR="00D14575">
        <w:rPr>
          <w:rFonts w:ascii="Corbel" w:hAnsi="Corbel"/>
          <w:b/>
          <w:smallCaps/>
          <w:sz w:val="24"/>
          <w:szCs w:val="24"/>
        </w:rPr>
        <w:t>30</w:t>
      </w:r>
      <w:r w:rsidRPr="00FD1CAE">
        <w:rPr>
          <w:rFonts w:ascii="Corbel" w:hAnsi="Corbel"/>
          <w:i/>
          <w:sz w:val="24"/>
          <w:szCs w:val="24"/>
        </w:rPr>
        <w:t xml:space="preserve">                               </w:t>
      </w:r>
    </w:p>
    <w:p w14:paraId="4F08E7B0" w14:textId="41B51319" w:rsidR="00E56922" w:rsidRPr="00FD1CAE" w:rsidRDefault="00022828" w:rsidP="00022828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FD1CAE">
        <w:rPr>
          <w:rFonts w:ascii="Corbel" w:hAnsi="Corbel"/>
          <w:sz w:val="24"/>
          <w:szCs w:val="24"/>
        </w:rPr>
        <w:t xml:space="preserve">Rok akademicki </w:t>
      </w:r>
      <w:r w:rsidRPr="00FD1CAE">
        <w:rPr>
          <w:rFonts w:ascii="Corbel" w:hAnsi="Corbel"/>
          <w:b/>
          <w:sz w:val="24"/>
          <w:szCs w:val="24"/>
        </w:rPr>
        <w:t>202</w:t>
      </w:r>
      <w:r w:rsidR="00D14575">
        <w:rPr>
          <w:rFonts w:ascii="Corbel" w:hAnsi="Corbel"/>
          <w:b/>
          <w:sz w:val="24"/>
          <w:szCs w:val="24"/>
        </w:rPr>
        <w:t>6</w:t>
      </w:r>
      <w:r w:rsidRPr="00FD1CAE">
        <w:rPr>
          <w:rFonts w:ascii="Corbel" w:hAnsi="Corbel"/>
          <w:b/>
          <w:sz w:val="24"/>
          <w:szCs w:val="24"/>
        </w:rPr>
        <w:t>/202</w:t>
      </w:r>
      <w:r w:rsidR="00D14575">
        <w:rPr>
          <w:rFonts w:ascii="Corbel" w:hAnsi="Corbel"/>
          <w:b/>
          <w:sz w:val="24"/>
          <w:szCs w:val="24"/>
        </w:rPr>
        <w:t>7</w:t>
      </w:r>
    </w:p>
    <w:p w14:paraId="23AD27C7" w14:textId="77777777" w:rsidR="00E56922" w:rsidRPr="00FD1CAE" w:rsidRDefault="00E56922" w:rsidP="00777B92">
      <w:pPr>
        <w:spacing w:after="0" w:line="240" w:lineRule="auto"/>
        <w:rPr>
          <w:rFonts w:ascii="Corbel" w:hAnsi="Corbel"/>
          <w:sz w:val="24"/>
          <w:szCs w:val="24"/>
        </w:rPr>
      </w:pPr>
    </w:p>
    <w:p w14:paraId="44DBB2CB" w14:textId="77777777" w:rsidR="00E56922" w:rsidRPr="00FD1CAE" w:rsidRDefault="00E56922" w:rsidP="00777B92">
      <w:pPr>
        <w:pStyle w:val="Punktygwne"/>
        <w:spacing w:before="0" w:after="0"/>
        <w:rPr>
          <w:rFonts w:ascii="Corbel" w:hAnsi="Corbel"/>
          <w:szCs w:val="24"/>
        </w:rPr>
      </w:pPr>
      <w:r w:rsidRPr="00FD1CAE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E56922" w:rsidRPr="00FD1CAE" w14:paraId="17FD0CED" w14:textId="77777777" w:rsidTr="00605ACB">
        <w:tc>
          <w:tcPr>
            <w:tcW w:w="2694" w:type="dxa"/>
            <w:vAlign w:val="center"/>
          </w:tcPr>
          <w:p w14:paraId="3B66E3BF" w14:textId="77777777" w:rsidR="00E56922" w:rsidRPr="00FD1CAE" w:rsidRDefault="00E56922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53BF398" w14:textId="77777777" w:rsidR="00E56922" w:rsidRPr="00FD1CAE" w:rsidRDefault="00022828" w:rsidP="00652C25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color w:val="auto"/>
                <w:sz w:val="24"/>
                <w:szCs w:val="24"/>
              </w:rPr>
            </w:pPr>
            <w:r w:rsidRPr="00FD1CAE">
              <w:rPr>
                <w:rFonts w:ascii="Corbel" w:hAnsi="Corbel"/>
                <w:color w:val="auto"/>
                <w:sz w:val="24"/>
                <w:szCs w:val="24"/>
              </w:rPr>
              <w:t>p</w:t>
            </w:r>
            <w:r w:rsidR="00E56922" w:rsidRPr="00FD1CAE">
              <w:rPr>
                <w:rFonts w:ascii="Corbel" w:hAnsi="Corbel"/>
                <w:color w:val="auto"/>
                <w:sz w:val="24"/>
                <w:szCs w:val="24"/>
              </w:rPr>
              <w:t>edagogika korekcyjna</w:t>
            </w:r>
          </w:p>
        </w:tc>
      </w:tr>
      <w:tr w:rsidR="00022828" w:rsidRPr="00FD1CAE" w14:paraId="20B7098C" w14:textId="77777777" w:rsidTr="00605ACB">
        <w:tc>
          <w:tcPr>
            <w:tcW w:w="2694" w:type="dxa"/>
            <w:vAlign w:val="center"/>
          </w:tcPr>
          <w:p w14:paraId="61E59991" w14:textId="77777777" w:rsidR="00022828" w:rsidRPr="00FD1CAE" w:rsidRDefault="00022828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04135BA" w14:textId="77777777" w:rsidR="00022828" w:rsidRPr="00FD1CAE" w:rsidRDefault="00022828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022828" w:rsidRPr="00FD1CAE" w14:paraId="5824709C" w14:textId="77777777" w:rsidTr="00605ACB">
        <w:tc>
          <w:tcPr>
            <w:tcW w:w="2694" w:type="dxa"/>
            <w:vAlign w:val="center"/>
          </w:tcPr>
          <w:p w14:paraId="28F605B2" w14:textId="77777777" w:rsidR="00022828" w:rsidRPr="00FD1CAE" w:rsidRDefault="00022828" w:rsidP="00605AC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1453C3C" w14:textId="1FD95CFE" w:rsidR="00022828" w:rsidRPr="00FD1CAE" w:rsidRDefault="00654432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4432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  <w:r w:rsidR="00022828" w:rsidRPr="00FD1C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022828" w:rsidRPr="00FD1CAE" w14:paraId="6DCB37E9" w14:textId="77777777" w:rsidTr="00605ACB">
        <w:tc>
          <w:tcPr>
            <w:tcW w:w="2694" w:type="dxa"/>
            <w:vAlign w:val="center"/>
          </w:tcPr>
          <w:p w14:paraId="0900EDF6" w14:textId="77777777" w:rsidR="00022828" w:rsidRPr="00FD1CAE" w:rsidRDefault="00022828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B5BAC8" w14:textId="77777777" w:rsidR="00022828" w:rsidRPr="00FD1CAE" w:rsidRDefault="00022828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022828" w:rsidRPr="00FD1CAE" w14:paraId="7FFAE14D" w14:textId="77777777" w:rsidTr="00605ACB">
        <w:tc>
          <w:tcPr>
            <w:tcW w:w="2694" w:type="dxa"/>
            <w:vAlign w:val="center"/>
          </w:tcPr>
          <w:p w14:paraId="282CDAC2" w14:textId="77777777" w:rsidR="00022828" w:rsidRPr="00FD1CAE" w:rsidRDefault="00022828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BD11AB8" w14:textId="77777777" w:rsidR="00022828" w:rsidRPr="00FD1CAE" w:rsidRDefault="00022828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022828" w:rsidRPr="00FD1CAE" w14:paraId="05BB23FD" w14:textId="77777777" w:rsidTr="00605ACB">
        <w:tc>
          <w:tcPr>
            <w:tcW w:w="2694" w:type="dxa"/>
            <w:vAlign w:val="center"/>
          </w:tcPr>
          <w:p w14:paraId="56A24CB8" w14:textId="77777777" w:rsidR="00022828" w:rsidRPr="00FD1CAE" w:rsidRDefault="00022828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B661187" w14:textId="77777777" w:rsidR="00022828" w:rsidRPr="00FD1CAE" w:rsidRDefault="00022828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022828" w:rsidRPr="00FD1CAE" w14:paraId="7FA31442" w14:textId="77777777" w:rsidTr="00605ACB">
        <w:tc>
          <w:tcPr>
            <w:tcW w:w="2694" w:type="dxa"/>
            <w:vAlign w:val="center"/>
          </w:tcPr>
          <w:p w14:paraId="7760605F" w14:textId="77777777" w:rsidR="00022828" w:rsidRPr="00FD1CAE" w:rsidRDefault="00022828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75E16F2" w14:textId="523C67B5" w:rsidR="00022828" w:rsidRPr="00FD1CAE" w:rsidRDefault="00176FDC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22828" w:rsidRPr="00FD1CAE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022828" w:rsidRPr="00FD1CAE" w14:paraId="6454F9D5" w14:textId="77777777" w:rsidTr="00605ACB">
        <w:tc>
          <w:tcPr>
            <w:tcW w:w="2694" w:type="dxa"/>
            <w:vAlign w:val="center"/>
          </w:tcPr>
          <w:p w14:paraId="2E4D19B8" w14:textId="77777777" w:rsidR="00022828" w:rsidRPr="00FD1CAE" w:rsidRDefault="00022828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EE0777E" w14:textId="1646F7EE" w:rsidR="00022828" w:rsidRPr="00FD1CAE" w:rsidRDefault="00022828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5F627C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022828" w:rsidRPr="00FD1CAE" w14:paraId="59B92D62" w14:textId="77777777" w:rsidTr="00605ACB">
        <w:tc>
          <w:tcPr>
            <w:tcW w:w="2694" w:type="dxa"/>
            <w:vAlign w:val="center"/>
          </w:tcPr>
          <w:p w14:paraId="2B015126" w14:textId="77777777" w:rsidR="00022828" w:rsidRPr="00FD1CAE" w:rsidRDefault="00022828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C92E071" w14:textId="77777777" w:rsidR="00022828" w:rsidRPr="00FD1CAE" w:rsidRDefault="00022828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II rok, 4 semestr </w:t>
            </w:r>
          </w:p>
        </w:tc>
      </w:tr>
      <w:tr w:rsidR="00022828" w:rsidRPr="00FD1CAE" w14:paraId="56D25E1C" w14:textId="77777777" w:rsidTr="00605ACB">
        <w:tc>
          <w:tcPr>
            <w:tcW w:w="2694" w:type="dxa"/>
            <w:vAlign w:val="center"/>
          </w:tcPr>
          <w:p w14:paraId="300EFCD1" w14:textId="77777777" w:rsidR="00022828" w:rsidRPr="00FD1CAE" w:rsidRDefault="00022828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A05AD33" w14:textId="77777777" w:rsidR="00022828" w:rsidRPr="00FD1CAE" w:rsidRDefault="00022828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sz w:val="24"/>
                <w:szCs w:val="24"/>
              </w:rPr>
              <w:t>Moduł C. Kształcenie kierunkowe; Moduł C.1. Przygotowanie merytoryczne; przedmiot kierunkowy</w:t>
            </w:r>
          </w:p>
        </w:tc>
      </w:tr>
      <w:tr w:rsidR="00022828" w:rsidRPr="00FD1CAE" w14:paraId="6FD892AF" w14:textId="77777777" w:rsidTr="00605ACB">
        <w:tc>
          <w:tcPr>
            <w:tcW w:w="2694" w:type="dxa"/>
            <w:vAlign w:val="center"/>
          </w:tcPr>
          <w:p w14:paraId="5F71372E" w14:textId="77777777" w:rsidR="00022828" w:rsidRPr="00FD1CAE" w:rsidRDefault="00022828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55EC5D7" w14:textId="77777777" w:rsidR="00022828" w:rsidRPr="00FD1CAE" w:rsidRDefault="00022828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022828" w:rsidRPr="00FD1CAE" w14:paraId="1E7E5E33" w14:textId="77777777" w:rsidTr="00605ACB">
        <w:tc>
          <w:tcPr>
            <w:tcW w:w="2694" w:type="dxa"/>
            <w:vAlign w:val="center"/>
          </w:tcPr>
          <w:p w14:paraId="62802BA6" w14:textId="77777777" w:rsidR="00022828" w:rsidRPr="00FD1CAE" w:rsidRDefault="00022828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A1764AE" w14:textId="6A562254" w:rsidR="00022828" w:rsidRPr="00FD1CAE" w:rsidRDefault="00C03D0B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color w:val="auto"/>
                <w:sz w:val="24"/>
                <w:szCs w:val="24"/>
              </w:rPr>
              <w:t>dr Izabela Marczykowska</w:t>
            </w:r>
          </w:p>
        </w:tc>
      </w:tr>
      <w:tr w:rsidR="00022828" w:rsidRPr="00FD1CAE" w14:paraId="4E2387E1" w14:textId="77777777" w:rsidTr="00605ACB">
        <w:tc>
          <w:tcPr>
            <w:tcW w:w="2694" w:type="dxa"/>
            <w:vAlign w:val="center"/>
          </w:tcPr>
          <w:p w14:paraId="70F08F16" w14:textId="77777777" w:rsidR="00022828" w:rsidRPr="00FD1CAE" w:rsidRDefault="00022828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7AE208C" w14:textId="02936487" w:rsidR="00022828" w:rsidRPr="00FD1CAE" w:rsidRDefault="00022828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C03D0B">
              <w:rPr>
                <w:rFonts w:ascii="Corbel" w:hAnsi="Corbel"/>
                <w:b w:val="0"/>
                <w:color w:val="auto"/>
                <w:sz w:val="24"/>
                <w:szCs w:val="24"/>
              </w:rPr>
              <w:t>Aneta Lew-Koralewicz</w:t>
            </w:r>
          </w:p>
        </w:tc>
      </w:tr>
    </w:tbl>
    <w:p w14:paraId="4420A798" w14:textId="77777777" w:rsidR="00E56922" w:rsidRPr="00FD1CAE" w:rsidRDefault="00E56922" w:rsidP="00777B92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FD1CAE">
        <w:rPr>
          <w:rFonts w:ascii="Corbel" w:hAnsi="Corbel"/>
          <w:sz w:val="24"/>
          <w:szCs w:val="24"/>
        </w:rPr>
        <w:t xml:space="preserve">* </w:t>
      </w:r>
      <w:r w:rsidRPr="00FD1CAE">
        <w:rPr>
          <w:rFonts w:ascii="Corbel" w:hAnsi="Corbel"/>
          <w:i/>
          <w:sz w:val="24"/>
          <w:szCs w:val="24"/>
        </w:rPr>
        <w:t>-</w:t>
      </w:r>
      <w:r w:rsidRPr="00FD1CAE">
        <w:rPr>
          <w:rFonts w:ascii="Corbel" w:hAnsi="Corbel"/>
          <w:b w:val="0"/>
          <w:i/>
          <w:sz w:val="24"/>
          <w:szCs w:val="24"/>
        </w:rPr>
        <w:t>opcjonalni</w:t>
      </w:r>
      <w:r w:rsidRPr="00FD1CAE">
        <w:rPr>
          <w:rFonts w:ascii="Corbel" w:hAnsi="Corbel"/>
          <w:b w:val="0"/>
          <w:sz w:val="24"/>
          <w:szCs w:val="24"/>
        </w:rPr>
        <w:t>e,</w:t>
      </w:r>
      <w:r w:rsidRPr="00FD1CAE">
        <w:rPr>
          <w:rFonts w:ascii="Corbel" w:hAnsi="Corbel"/>
          <w:i/>
          <w:sz w:val="24"/>
          <w:szCs w:val="24"/>
        </w:rPr>
        <w:t xml:space="preserve"> </w:t>
      </w:r>
      <w:r w:rsidRPr="00FD1CAE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33CA386D" w14:textId="77777777" w:rsidR="00E56922" w:rsidRPr="00FD1CAE" w:rsidRDefault="00E56922" w:rsidP="00777B92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FE38F00" w14:textId="77777777" w:rsidR="00E56922" w:rsidRPr="00FD1CAE" w:rsidRDefault="00E56922" w:rsidP="00777B92">
      <w:pPr>
        <w:pStyle w:val="Podpunkty"/>
        <w:ind w:left="284"/>
        <w:rPr>
          <w:rFonts w:ascii="Corbel" w:hAnsi="Corbel"/>
          <w:sz w:val="24"/>
          <w:szCs w:val="24"/>
        </w:rPr>
      </w:pPr>
      <w:r w:rsidRPr="00FD1C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7"/>
        <w:gridCol w:w="909"/>
        <w:gridCol w:w="784"/>
        <w:gridCol w:w="851"/>
        <w:gridCol w:w="798"/>
        <w:gridCol w:w="819"/>
        <w:gridCol w:w="756"/>
        <w:gridCol w:w="945"/>
        <w:gridCol w:w="1229"/>
        <w:gridCol w:w="1490"/>
      </w:tblGrid>
      <w:tr w:rsidR="00E56922" w:rsidRPr="00FD1CAE" w14:paraId="6A92355E" w14:textId="77777777" w:rsidTr="00605ACB">
        <w:tc>
          <w:tcPr>
            <w:tcW w:w="1048" w:type="dxa"/>
          </w:tcPr>
          <w:p w14:paraId="07F1F84D" w14:textId="77777777" w:rsidR="00E56922" w:rsidRPr="00FD1CAE" w:rsidRDefault="00E5692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FD1CAE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68CF5AD7" w14:textId="77777777" w:rsidR="00E56922" w:rsidRPr="00FD1CAE" w:rsidRDefault="00E5692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FD1CAE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75DCE522" w14:textId="77777777" w:rsidR="00E56922" w:rsidRPr="00FD1CAE" w:rsidRDefault="00E5692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FD1CAE">
              <w:rPr>
                <w:rFonts w:ascii="Corbel" w:hAnsi="Corbel"/>
                <w:szCs w:val="24"/>
                <w:lang w:eastAsia="en-US"/>
              </w:rPr>
              <w:t>Wykł.</w:t>
            </w:r>
          </w:p>
        </w:tc>
        <w:tc>
          <w:tcPr>
            <w:tcW w:w="801" w:type="dxa"/>
            <w:vAlign w:val="center"/>
          </w:tcPr>
          <w:p w14:paraId="364F534C" w14:textId="77777777" w:rsidR="00E56922" w:rsidRPr="00FD1CAE" w:rsidRDefault="00E5692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FD1CAE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1C3B4D86" w14:textId="77777777" w:rsidR="00E56922" w:rsidRPr="00FD1CAE" w:rsidRDefault="00E5692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FD1CAE">
              <w:rPr>
                <w:rFonts w:ascii="Corbel" w:hAnsi="Corbel"/>
                <w:szCs w:val="24"/>
                <w:lang w:eastAsia="en-US"/>
              </w:rPr>
              <w:t>Konw.</w:t>
            </w:r>
          </w:p>
        </w:tc>
        <w:tc>
          <w:tcPr>
            <w:tcW w:w="811" w:type="dxa"/>
            <w:vAlign w:val="center"/>
          </w:tcPr>
          <w:p w14:paraId="2A19C906" w14:textId="77777777" w:rsidR="00E56922" w:rsidRPr="00FD1CAE" w:rsidRDefault="00E5692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FD1CAE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3A41BFA0" w14:textId="77777777" w:rsidR="00E56922" w:rsidRPr="00FD1CAE" w:rsidRDefault="00E5692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FD1CAE">
              <w:rPr>
                <w:rFonts w:ascii="Corbel" w:hAnsi="Corbel"/>
                <w:szCs w:val="24"/>
                <w:lang w:eastAsia="en-US"/>
              </w:rPr>
              <w:t>Sem.</w:t>
            </w:r>
          </w:p>
        </w:tc>
        <w:tc>
          <w:tcPr>
            <w:tcW w:w="780" w:type="dxa"/>
            <w:vAlign w:val="center"/>
          </w:tcPr>
          <w:p w14:paraId="07612BCE" w14:textId="77777777" w:rsidR="00E56922" w:rsidRPr="00FD1CAE" w:rsidRDefault="00E5692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FD1CAE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35DA26AC" w14:textId="77777777" w:rsidR="00E56922" w:rsidRPr="00FD1CAE" w:rsidRDefault="00E5692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FD1CAE">
              <w:rPr>
                <w:rFonts w:ascii="Corbel" w:hAnsi="Corbel"/>
                <w:szCs w:val="24"/>
                <w:lang w:eastAsia="en-US"/>
              </w:rPr>
              <w:t>Prakt.</w:t>
            </w:r>
          </w:p>
        </w:tc>
        <w:tc>
          <w:tcPr>
            <w:tcW w:w="1206" w:type="dxa"/>
            <w:vAlign w:val="center"/>
          </w:tcPr>
          <w:p w14:paraId="0D0A6E1A" w14:textId="77777777" w:rsidR="00E56922" w:rsidRPr="00FD1CAE" w:rsidRDefault="00022828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FD1CAE">
              <w:rPr>
                <w:rFonts w:ascii="Corbel" w:hAnsi="Corbel"/>
                <w:szCs w:val="24"/>
                <w:lang w:eastAsia="en-US"/>
              </w:rPr>
              <w:t xml:space="preserve">Warsztaty </w:t>
            </w:r>
          </w:p>
        </w:tc>
        <w:tc>
          <w:tcPr>
            <w:tcW w:w="1545" w:type="dxa"/>
            <w:vAlign w:val="center"/>
          </w:tcPr>
          <w:p w14:paraId="642E9836" w14:textId="77777777" w:rsidR="00E56922" w:rsidRPr="00FD1CAE" w:rsidRDefault="00E56922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FD1CAE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E56922" w:rsidRPr="00FD1CAE" w14:paraId="047A745C" w14:textId="77777777" w:rsidTr="00022828">
        <w:trPr>
          <w:trHeight w:val="453"/>
        </w:trPr>
        <w:tc>
          <w:tcPr>
            <w:tcW w:w="1048" w:type="dxa"/>
            <w:vAlign w:val="center"/>
          </w:tcPr>
          <w:p w14:paraId="06164A9E" w14:textId="77777777" w:rsidR="00E56922" w:rsidRPr="00FD1CAE" w:rsidRDefault="00022828" w:rsidP="0002282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vAlign w:val="center"/>
          </w:tcPr>
          <w:p w14:paraId="20393F5B" w14:textId="77777777" w:rsidR="00E56922" w:rsidRPr="00FD1CAE" w:rsidRDefault="00E56922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4F404320" w14:textId="77777777" w:rsidR="00E56922" w:rsidRPr="00FD1CAE" w:rsidRDefault="00E56922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F5BFDE3" w14:textId="77777777" w:rsidR="00E56922" w:rsidRPr="00FD1CAE" w:rsidRDefault="00E56922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3727D072" w14:textId="77777777" w:rsidR="00E56922" w:rsidRPr="00FD1CAE" w:rsidRDefault="00E56922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0D747D4F" w14:textId="77777777" w:rsidR="00E56922" w:rsidRPr="00FD1CAE" w:rsidRDefault="00E56922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48F7F5A6" w14:textId="77777777" w:rsidR="00E56922" w:rsidRPr="00FD1CAE" w:rsidRDefault="00E56922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6B97B2C0" w14:textId="77777777" w:rsidR="00E56922" w:rsidRPr="00FD1CAE" w:rsidRDefault="00E56922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35B15A99" w14:textId="6803367D" w:rsidR="00E56922" w:rsidRPr="00FD1CAE" w:rsidRDefault="00D51BFB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45" w:type="dxa"/>
            <w:vAlign w:val="center"/>
          </w:tcPr>
          <w:p w14:paraId="6FED7A51" w14:textId="77777777" w:rsidR="00E56922" w:rsidRPr="00FD1CAE" w:rsidRDefault="00E56922" w:rsidP="00B42D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68CE9582" w14:textId="77777777" w:rsidR="00E56922" w:rsidRPr="00FD1CAE" w:rsidRDefault="00E56922" w:rsidP="00777B9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584A7CE2" w14:textId="77777777" w:rsidR="00E56922" w:rsidRPr="00FD1CAE" w:rsidRDefault="00E56922" w:rsidP="00777B9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D1CAE">
        <w:rPr>
          <w:rFonts w:ascii="Corbel" w:hAnsi="Corbel"/>
          <w:smallCaps w:val="0"/>
          <w:szCs w:val="24"/>
        </w:rPr>
        <w:t>1.2.</w:t>
      </w:r>
      <w:r w:rsidRPr="00FD1CAE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3CA5D014" w14:textId="77777777" w:rsidR="00022828" w:rsidRPr="00FD1CAE" w:rsidRDefault="00022828" w:rsidP="000228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D1CAE">
        <w:rPr>
          <w:rFonts w:ascii="Corbel" w:eastAsia="MS Gothic" w:hAnsi="Corbel"/>
          <w:b w:val="0"/>
          <w:szCs w:val="24"/>
        </w:rPr>
        <w:sym w:font="Wingdings" w:char="F078"/>
      </w:r>
      <w:r w:rsidRPr="00FD1CAE">
        <w:rPr>
          <w:rFonts w:ascii="Corbel" w:eastAsia="MS Gothic" w:hAnsi="Corbel"/>
          <w:b w:val="0"/>
          <w:szCs w:val="24"/>
        </w:rPr>
        <w:t xml:space="preserve"> </w:t>
      </w:r>
      <w:r w:rsidRPr="00FD1CAE">
        <w:rPr>
          <w:rFonts w:ascii="Corbel" w:hAnsi="Corbel"/>
          <w:b w:val="0"/>
          <w:smallCaps w:val="0"/>
          <w:szCs w:val="24"/>
        </w:rPr>
        <w:t>zajęcia w formie tradycyjnej</w:t>
      </w:r>
    </w:p>
    <w:p w14:paraId="402C7146" w14:textId="77777777" w:rsidR="00E56922" w:rsidRPr="00FD1CAE" w:rsidRDefault="00E56922" w:rsidP="00777B9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D1CAE">
        <w:rPr>
          <w:rFonts w:ascii="MS Gothic" w:eastAsia="MS Gothic" w:hAnsi="MS Gothic" w:cs="MS Gothic" w:hint="eastAsia"/>
          <w:b w:val="0"/>
          <w:szCs w:val="24"/>
        </w:rPr>
        <w:t>☐</w:t>
      </w:r>
      <w:r w:rsidRPr="00FD1C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4025463" w14:textId="77777777" w:rsidR="00022828" w:rsidRPr="00FD1CAE" w:rsidRDefault="00022828" w:rsidP="00777B9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686C1827" w14:textId="77777777" w:rsidR="00022828" w:rsidRPr="00FD1CAE" w:rsidRDefault="00E56922" w:rsidP="000228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D1CAE">
        <w:rPr>
          <w:rFonts w:ascii="Corbel" w:hAnsi="Corbel"/>
          <w:smallCaps w:val="0"/>
          <w:szCs w:val="24"/>
        </w:rPr>
        <w:t xml:space="preserve">1.3 </w:t>
      </w:r>
      <w:r w:rsidRPr="00FD1CAE">
        <w:rPr>
          <w:rFonts w:ascii="Corbel" w:hAnsi="Corbel"/>
          <w:smallCaps w:val="0"/>
          <w:szCs w:val="24"/>
        </w:rPr>
        <w:tab/>
        <w:t xml:space="preserve">Forma </w:t>
      </w:r>
      <w:r w:rsidR="00022828" w:rsidRPr="00FD1CAE">
        <w:rPr>
          <w:rFonts w:ascii="Corbel" w:hAnsi="Corbel"/>
          <w:smallCaps w:val="0"/>
          <w:szCs w:val="24"/>
        </w:rPr>
        <w:t>zaliczenia przedmiotu  (z toku)</w:t>
      </w:r>
    </w:p>
    <w:p w14:paraId="15E7873B" w14:textId="77777777" w:rsidR="00022828" w:rsidRPr="00FD1CAE" w:rsidRDefault="00022828" w:rsidP="00B427E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FD1CAE">
        <w:rPr>
          <w:rFonts w:ascii="Corbel" w:hAnsi="Corbel"/>
          <w:smallCaps w:val="0"/>
          <w:szCs w:val="24"/>
        </w:rPr>
        <w:tab/>
      </w:r>
      <w:r w:rsidRPr="00FD1CAE">
        <w:rPr>
          <w:rFonts w:ascii="Corbel" w:hAnsi="Corbel"/>
          <w:b w:val="0"/>
          <w:smallCaps w:val="0"/>
          <w:szCs w:val="24"/>
        </w:rPr>
        <w:t>warsztaty: zaliczenie z oceną</w:t>
      </w:r>
    </w:p>
    <w:p w14:paraId="6E3BADF5" w14:textId="77777777" w:rsidR="00E56922" w:rsidRPr="00FD1CAE" w:rsidRDefault="00E56922" w:rsidP="00777B9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8D93CF" w14:textId="77777777" w:rsidR="00E56922" w:rsidRPr="00FD1CAE" w:rsidRDefault="00E56922" w:rsidP="00777B92">
      <w:pPr>
        <w:pStyle w:val="Punktygwne"/>
        <w:spacing w:before="0" w:after="0"/>
        <w:rPr>
          <w:rFonts w:ascii="Corbel" w:hAnsi="Corbel"/>
          <w:szCs w:val="24"/>
        </w:rPr>
      </w:pPr>
      <w:r w:rsidRPr="00FD1C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E56922" w:rsidRPr="00FD1CAE" w14:paraId="2833A21D" w14:textId="77777777" w:rsidTr="00605ACB">
        <w:tc>
          <w:tcPr>
            <w:tcW w:w="9670" w:type="dxa"/>
          </w:tcPr>
          <w:p w14:paraId="0C6C0CCC" w14:textId="77777777" w:rsidR="00E56922" w:rsidRPr="00FD1CAE" w:rsidRDefault="00E56922" w:rsidP="00605A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Pedagogika osób z niepełnosprawnością intelektualną, Interdyscyplinarne studia nad niepełnosprawnością, </w:t>
            </w:r>
            <w:r w:rsidRPr="00FD1CAE">
              <w:rPr>
                <w:rFonts w:ascii="Corbel" w:hAnsi="Corbel"/>
                <w:b w:val="0"/>
                <w:smallCaps w:val="0"/>
                <w:szCs w:val="24"/>
              </w:rPr>
              <w:t>Teoretyczne podstawy wychowania, Teoretyczne podstawy kształcenia</w:t>
            </w:r>
          </w:p>
        </w:tc>
      </w:tr>
    </w:tbl>
    <w:p w14:paraId="5FDEFF40" w14:textId="77777777" w:rsidR="00E56922" w:rsidRPr="00FD1CAE" w:rsidRDefault="00E56922" w:rsidP="00777B92">
      <w:pPr>
        <w:pStyle w:val="Punktygwne"/>
        <w:spacing w:before="0" w:after="0"/>
        <w:rPr>
          <w:rFonts w:ascii="Corbel" w:hAnsi="Corbel"/>
          <w:szCs w:val="24"/>
        </w:rPr>
      </w:pPr>
    </w:p>
    <w:p w14:paraId="08F32B35" w14:textId="77777777" w:rsidR="00E56922" w:rsidRPr="00FD1CAE" w:rsidRDefault="00E56922" w:rsidP="00777B92">
      <w:pPr>
        <w:pStyle w:val="Punktygwne"/>
        <w:spacing w:before="0" w:after="0"/>
        <w:rPr>
          <w:rFonts w:ascii="Corbel" w:hAnsi="Corbel"/>
          <w:szCs w:val="24"/>
        </w:rPr>
      </w:pPr>
      <w:r w:rsidRPr="00FD1CAE">
        <w:rPr>
          <w:rFonts w:ascii="Corbel" w:hAnsi="Corbel"/>
          <w:szCs w:val="24"/>
        </w:rPr>
        <w:t>3. cele, efekty uczenia się , treści Programowe i stosowane metody Dydaktyczne</w:t>
      </w:r>
    </w:p>
    <w:p w14:paraId="73CD5017" w14:textId="77777777" w:rsidR="00E56922" w:rsidRPr="00FD1CAE" w:rsidRDefault="00E56922" w:rsidP="00777B92">
      <w:pPr>
        <w:pStyle w:val="Podpunkty"/>
        <w:rPr>
          <w:rFonts w:ascii="Corbel" w:hAnsi="Corbel"/>
          <w:sz w:val="24"/>
          <w:szCs w:val="24"/>
        </w:rPr>
      </w:pPr>
      <w:r w:rsidRPr="00FD1CAE">
        <w:rPr>
          <w:rFonts w:ascii="Corbel" w:hAnsi="Corbel"/>
          <w:sz w:val="24"/>
          <w:szCs w:val="24"/>
        </w:rPr>
        <w:t>3.1 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E56922" w:rsidRPr="00FD1CAE" w14:paraId="2D6D3795" w14:textId="77777777" w:rsidTr="00605ACB">
        <w:tc>
          <w:tcPr>
            <w:tcW w:w="851" w:type="dxa"/>
            <w:vAlign w:val="center"/>
          </w:tcPr>
          <w:p w14:paraId="26867945" w14:textId="77777777" w:rsidR="00E56922" w:rsidRPr="00FD1CAE" w:rsidRDefault="00E56922" w:rsidP="00022828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sz w:val="24"/>
                <w:szCs w:val="24"/>
              </w:rPr>
              <w:lastRenderedPageBreak/>
              <w:t>C1</w:t>
            </w:r>
          </w:p>
        </w:tc>
        <w:tc>
          <w:tcPr>
            <w:tcW w:w="8819" w:type="dxa"/>
            <w:vAlign w:val="center"/>
          </w:tcPr>
          <w:p w14:paraId="0FE709BC" w14:textId="77777777" w:rsidR="00E56922" w:rsidRPr="00FD1CAE" w:rsidRDefault="00E56922" w:rsidP="008477D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D1CAE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Wprowadzenie studentów w problematykę merytoryczną przedmiotu, przybliżenie przyszłych funkcji zawodowych  </w:t>
            </w:r>
          </w:p>
        </w:tc>
      </w:tr>
      <w:tr w:rsidR="00E56922" w:rsidRPr="00FD1CAE" w14:paraId="510E465C" w14:textId="77777777" w:rsidTr="00605ACB">
        <w:tc>
          <w:tcPr>
            <w:tcW w:w="851" w:type="dxa"/>
            <w:vAlign w:val="center"/>
          </w:tcPr>
          <w:p w14:paraId="51FA1124" w14:textId="77777777" w:rsidR="00E56922" w:rsidRPr="00FD1CAE" w:rsidRDefault="00E56922" w:rsidP="00022828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1706CE5" w14:textId="77777777" w:rsidR="00E56922" w:rsidRPr="00FD1CAE" w:rsidRDefault="00E56922" w:rsidP="008477DA">
            <w:pPr>
              <w:pStyle w:val="NormalnyWeb"/>
              <w:spacing w:before="0" w:beforeAutospacing="0" w:after="60" w:afterAutospacing="0"/>
              <w:jc w:val="both"/>
              <w:rPr>
                <w:rFonts w:ascii="Corbel" w:hAnsi="Corbel"/>
                <w:bCs/>
              </w:rPr>
            </w:pPr>
            <w:r w:rsidRPr="00FD1CAE">
              <w:rPr>
                <w:rStyle w:val="wrtext"/>
                <w:rFonts w:ascii="Corbel" w:hAnsi="Corbel"/>
                <w:bCs/>
              </w:rPr>
              <w:t>Wprowadzenie studentów w problematykę oczekiwań wobec profesjonalnego i etycznego przygotowania do pracy;</w:t>
            </w:r>
          </w:p>
        </w:tc>
      </w:tr>
      <w:tr w:rsidR="00E56922" w:rsidRPr="00FD1CAE" w14:paraId="5B4AB290" w14:textId="77777777" w:rsidTr="00605ACB">
        <w:tc>
          <w:tcPr>
            <w:tcW w:w="851" w:type="dxa"/>
            <w:vAlign w:val="center"/>
          </w:tcPr>
          <w:p w14:paraId="2BAE27F8" w14:textId="77777777" w:rsidR="00E56922" w:rsidRPr="00FD1CAE" w:rsidRDefault="00E56922" w:rsidP="00022828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3400D4A" w14:textId="77777777" w:rsidR="00E56922" w:rsidRPr="00FD1CAE" w:rsidRDefault="00E56922" w:rsidP="008477D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D1CAE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Kształtowanie kompetencji oceny i monitorowania osiągnięć dziecka, </w:t>
            </w:r>
          </w:p>
        </w:tc>
      </w:tr>
      <w:tr w:rsidR="00E56922" w:rsidRPr="00FD1CAE" w14:paraId="07E30C25" w14:textId="77777777" w:rsidTr="00605ACB">
        <w:tc>
          <w:tcPr>
            <w:tcW w:w="851" w:type="dxa"/>
            <w:vAlign w:val="center"/>
          </w:tcPr>
          <w:p w14:paraId="5BB1209E" w14:textId="77777777" w:rsidR="00E56922" w:rsidRPr="00FD1CAE" w:rsidRDefault="00E56922" w:rsidP="00022828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D1CAE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353D333A" w14:textId="77777777" w:rsidR="00E56922" w:rsidRPr="00FD1CAE" w:rsidRDefault="00E56922" w:rsidP="008477D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D1CAE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Projektowanie indywidualnych programów wspomagania uczenia się dziecka i realizacji tych programów.</w:t>
            </w:r>
          </w:p>
        </w:tc>
      </w:tr>
    </w:tbl>
    <w:p w14:paraId="2C559347" w14:textId="77777777" w:rsidR="00E56922" w:rsidRPr="00FD1CAE" w:rsidRDefault="00E56922" w:rsidP="00777B9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FFC83B" w14:textId="77777777" w:rsidR="00E56922" w:rsidRPr="00FD1CAE" w:rsidRDefault="00E56922" w:rsidP="00777B9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D1CAE">
        <w:rPr>
          <w:rFonts w:ascii="Corbel" w:hAnsi="Corbel"/>
          <w:b/>
          <w:sz w:val="24"/>
          <w:szCs w:val="24"/>
        </w:rPr>
        <w:t>3.2 Efekty uczenia się dla przedmiotu</w:t>
      </w:r>
      <w:r w:rsidRPr="00FD1CAE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78"/>
        <w:gridCol w:w="5977"/>
        <w:gridCol w:w="1865"/>
      </w:tblGrid>
      <w:tr w:rsidR="00E56922" w:rsidRPr="00FD1CAE" w14:paraId="645C4C2E" w14:textId="77777777" w:rsidTr="00605ACB">
        <w:tc>
          <w:tcPr>
            <w:tcW w:w="1701" w:type="dxa"/>
            <w:vAlign w:val="center"/>
          </w:tcPr>
          <w:p w14:paraId="14B17D8A" w14:textId="77777777" w:rsidR="00E56922" w:rsidRPr="00FD1CAE" w:rsidRDefault="00E5692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>EK (efekt uczenia się)</w:t>
            </w:r>
          </w:p>
        </w:tc>
        <w:tc>
          <w:tcPr>
            <w:tcW w:w="6096" w:type="dxa"/>
            <w:vAlign w:val="center"/>
          </w:tcPr>
          <w:p w14:paraId="7829E581" w14:textId="77777777" w:rsidR="00E56922" w:rsidRPr="00FD1CAE" w:rsidRDefault="00E5692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7A5685EA" w14:textId="77777777" w:rsidR="00E56922" w:rsidRPr="00FD1CAE" w:rsidRDefault="00E5692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FD1C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22828" w:rsidRPr="00FD1CAE" w14:paraId="13993081" w14:textId="77777777" w:rsidTr="00605ACB">
        <w:tc>
          <w:tcPr>
            <w:tcW w:w="1701" w:type="dxa"/>
            <w:vAlign w:val="center"/>
          </w:tcPr>
          <w:p w14:paraId="43E36963" w14:textId="77777777" w:rsidR="00022828" w:rsidRPr="00FD1CAE" w:rsidRDefault="00022828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064ECB4B" w14:textId="77777777" w:rsidR="00022828" w:rsidRPr="00FD1CAE" w:rsidRDefault="00022828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14:paraId="17D9A4EF" w14:textId="77777777" w:rsidR="00022828" w:rsidRPr="00FD1CAE" w:rsidRDefault="00022828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56922" w:rsidRPr="00FD1CAE" w14:paraId="7E27DCBE" w14:textId="77777777" w:rsidTr="00022828">
        <w:tc>
          <w:tcPr>
            <w:tcW w:w="1701" w:type="dxa"/>
            <w:vAlign w:val="center"/>
          </w:tcPr>
          <w:p w14:paraId="76E689DF" w14:textId="77777777" w:rsidR="00E56922" w:rsidRPr="00FD1CAE" w:rsidRDefault="00E56922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05441505" w14:textId="77777777" w:rsidR="00E56922" w:rsidRPr="00FD1CAE" w:rsidRDefault="00E56922" w:rsidP="0002282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Potrafi diagnozować złożone sytuacje rehabilitacyjne, edukacyjne, terapeutyczne, projektować i prowadzić zajęcia                    z uwzględnieniem specjalnych potrzeb edukacyjnych uczniów;</w:t>
            </w:r>
          </w:p>
        </w:tc>
        <w:tc>
          <w:tcPr>
            <w:tcW w:w="1873" w:type="dxa"/>
            <w:vAlign w:val="center"/>
          </w:tcPr>
          <w:p w14:paraId="1FE70E9A" w14:textId="77777777"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  <w:lang w:eastAsia="pl-PL"/>
              </w:rPr>
              <w:t>PS.W4.</w:t>
            </w:r>
          </w:p>
        </w:tc>
      </w:tr>
      <w:tr w:rsidR="00E56922" w:rsidRPr="00FD1CAE" w14:paraId="51FB3808" w14:textId="77777777" w:rsidTr="00022828">
        <w:trPr>
          <w:trHeight w:val="844"/>
        </w:trPr>
        <w:tc>
          <w:tcPr>
            <w:tcW w:w="1701" w:type="dxa"/>
            <w:vAlign w:val="center"/>
          </w:tcPr>
          <w:p w14:paraId="5A4C6B12" w14:textId="77777777" w:rsidR="00E56922" w:rsidRPr="00FD1CAE" w:rsidRDefault="00E56922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0B469BB" w14:textId="77777777" w:rsidR="00E56922" w:rsidRPr="00FD1CAE" w:rsidRDefault="00E56922" w:rsidP="0002282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Potrafi wykorzystywać aktualne koncepcje psychologiczne                         i pedagogiczne w planowaniu, realizacji, monitorowaniu                           i ewaluacji procesu wychowania i nauczania uczniów ze specjalnymi potrzebami edukacyjnymi;</w:t>
            </w:r>
          </w:p>
        </w:tc>
        <w:tc>
          <w:tcPr>
            <w:tcW w:w="1873" w:type="dxa"/>
            <w:vAlign w:val="center"/>
          </w:tcPr>
          <w:p w14:paraId="6448FCC1" w14:textId="77777777"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D1CAE">
              <w:rPr>
                <w:rFonts w:ascii="Corbel" w:hAnsi="Corbel"/>
                <w:sz w:val="24"/>
                <w:szCs w:val="24"/>
                <w:lang w:eastAsia="pl-PL"/>
              </w:rPr>
              <w:t>PS.W5.</w:t>
            </w:r>
          </w:p>
          <w:p w14:paraId="5F155F70" w14:textId="77777777"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E56922" w:rsidRPr="00FD1CAE" w14:paraId="0FFFC895" w14:textId="77777777" w:rsidTr="00022828">
        <w:tc>
          <w:tcPr>
            <w:tcW w:w="1701" w:type="dxa"/>
            <w:vAlign w:val="center"/>
          </w:tcPr>
          <w:p w14:paraId="2DA17DC6" w14:textId="77777777" w:rsidR="00E56922" w:rsidRPr="00FD1CAE" w:rsidRDefault="00E56922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2762D9DE" w14:textId="77777777" w:rsidR="00E56922" w:rsidRPr="00FD1CAE" w:rsidRDefault="00E56922" w:rsidP="0002282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Umie pracować w zespole, pełniąc w nim różne role, podejmować i wyznaczać zadania, współpracować                                     z nauczycielami, specjalistami, rodzicami i opiekunami uczniów;</w:t>
            </w:r>
          </w:p>
        </w:tc>
        <w:tc>
          <w:tcPr>
            <w:tcW w:w="1873" w:type="dxa"/>
            <w:vAlign w:val="center"/>
          </w:tcPr>
          <w:p w14:paraId="164CD153" w14:textId="77777777"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D1CAE">
              <w:rPr>
                <w:rFonts w:ascii="Corbel" w:hAnsi="Corbel"/>
                <w:sz w:val="24"/>
                <w:szCs w:val="24"/>
                <w:lang w:eastAsia="pl-PL"/>
              </w:rPr>
              <w:t>PS.W9.</w:t>
            </w:r>
          </w:p>
          <w:p w14:paraId="1C070F0F" w14:textId="77777777"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  <w:p w14:paraId="55D964E0" w14:textId="77777777"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E56922" w:rsidRPr="00FD1CAE" w14:paraId="45DD0A3A" w14:textId="77777777" w:rsidTr="00022828">
        <w:tc>
          <w:tcPr>
            <w:tcW w:w="1701" w:type="dxa"/>
            <w:vAlign w:val="center"/>
          </w:tcPr>
          <w:p w14:paraId="62BEC27C" w14:textId="77777777"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EK_</w:t>
            </w:r>
            <w:r w:rsidRPr="00FD1CAE">
              <w:rPr>
                <w:rFonts w:ascii="Corbel" w:hAnsi="Corbel"/>
                <w:smallCaps/>
                <w:sz w:val="24"/>
                <w:szCs w:val="24"/>
              </w:rPr>
              <w:t>04</w:t>
            </w:r>
          </w:p>
        </w:tc>
        <w:tc>
          <w:tcPr>
            <w:tcW w:w="6096" w:type="dxa"/>
          </w:tcPr>
          <w:p w14:paraId="4B37FE64" w14:textId="77777777" w:rsidR="00E56922" w:rsidRPr="00FD1CAE" w:rsidRDefault="00E56922" w:rsidP="0002282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Umie analizować własne działania pedagogiczne, dydaktyczne, wychowawcze, opiekuńcze i rehabilitacyjne, wskazywać obszary wymagające modyfikacji, eksperymentowania i wdrażania działań innowacyjnych;</w:t>
            </w:r>
          </w:p>
        </w:tc>
        <w:tc>
          <w:tcPr>
            <w:tcW w:w="1873" w:type="dxa"/>
            <w:vAlign w:val="center"/>
          </w:tcPr>
          <w:p w14:paraId="3E271905" w14:textId="77777777"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D1CAE">
              <w:rPr>
                <w:rFonts w:ascii="Corbel" w:hAnsi="Corbel"/>
                <w:sz w:val="24"/>
                <w:szCs w:val="24"/>
                <w:lang w:eastAsia="pl-PL"/>
              </w:rPr>
              <w:t>PS.W10.</w:t>
            </w:r>
          </w:p>
          <w:p w14:paraId="7CF7B4B9" w14:textId="77777777"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E56922" w:rsidRPr="00FD1CAE" w14:paraId="33653A88" w14:textId="77777777" w:rsidTr="00022828">
        <w:tc>
          <w:tcPr>
            <w:tcW w:w="1701" w:type="dxa"/>
            <w:vAlign w:val="center"/>
          </w:tcPr>
          <w:p w14:paraId="4BDE3800" w14:textId="77777777"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EK_</w:t>
            </w:r>
            <w:r w:rsidRPr="00FD1CAE">
              <w:rPr>
                <w:rFonts w:ascii="Corbel" w:hAnsi="Corbel"/>
                <w:smallCaps/>
                <w:sz w:val="24"/>
                <w:szCs w:val="24"/>
              </w:rPr>
              <w:t>05</w:t>
            </w:r>
          </w:p>
        </w:tc>
        <w:tc>
          <w:tcPr>
            <w:tcW w:w="6096" w:type="dxa"/>
          </w:tcPr>
          <w:p w14:paraId="2717252E" w14:textId="77777777" w:rsidR="00E56922" w:rsidRPr="00FD1CAE" w:rsidRDefault="00E56922" w:rsidP="0002282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Zna podstawy funkcjonowania i patologie aparatu mowy oraz zasady efektywnego posługiwania się narządem mowy;</w:t>
            </w:r>
          </w:p>
        </w:tc>
        <w:tc>
          <w:tcPr>
            <w:tcW w:w="1873" w:type="dxa"/>
            <w:vAlign w:val="center"/>
          </w:tcPr>
          <w:p w14:paraId="3DFA0CA2" w14:textId="77777777"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D1CAE">
              <w:rPr>
                <w:rFonts w:ascii="Corbel" w:hAnsi="Corbel"/>
                <w:sz w:val="24"/>
                <w:szCs w:val="24"/>
                <w:lang w:eastAsia="pl-PL"/>
              </w:rPr>
              <w:t>PS.W13.</w:t>
            </w:r>
          </w:p>
          <w:p w14:paraId="3CC38229" w14:textId="77777777"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E56922" w:rsidRPr="00FD1CAE" w14:paraId="5D19D0CE" w14:textId="77777777" w:rsidTr="00022828">
        <w:tc>
          <w:tcPr>
            <w:tcW w:w="1701" w:type="dxa"/>
            <w:vAlign w:val="center"/>
          </w:tcPr>
          <w:p w14:paraId="4D8352DD" w14:textId="77777777"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EK_</w:t>
            </w:r>
            <w:r w:rsidRPr="00FD1CAE">
              <w:rPr>
                <w:rFonts w:ascii="Corbel" w:hAnsi="Corbel"/>
                <w:smallCaps/>
                <w:sz w:val="24"/>
                <w:szCs w:val="24"/>
              </w:rPr>
              <w:t>06</w:t>
            </w:r>
          </w:p>
        </w:tc>
        <w:tc>
          <w:tcPr>
            <w:tcW w:w="6096" w:type="dxa"/>
          </w:tcPr>
          <w:p w14:paraId="420ED1DC" w14:textId="77777777" w:rsidR="00E56922" w:rsidRPr="00FD1CAE" w:rsidRDefault="00E56922" w:rsidP="0002282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Potrafi wykorzystywać i integrować wiedzę z zakresu pedagogiki specjalnej oraz powiązanych z nią dyscyplin naukowych w celu analizy problemów rehabilitacyjnych, edukacyjnych, terapeutycznych i resocjalizacyjnych;</w:t>
            </w:r>
          </w:p>
        </w:tc>
        <w:tc>
          <w:tcPr>
            <w:tcW w:w="1873" w:type="dxa"/>
            <w:vAlign w:val="center"/>
          </w:tcPr>
          <w:p w14:paraId="4D95BC23" w14:textId="77777777"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D1CAE">
              <w:rPr>
                <w:rFonts w:ascii="Corbel" w:hAnsi="Corbel"/>
                <w:sz w:val="24"/>
                <w:szCs w:val="24"/>
                <w:lang w:eastAsia="pl-PL"/>
              </w:rPr>
              <w:t>PS.U1.</w:t>
            </w:r>
          </w:p>
          <w:p w14:paraId="045F750B" w14:textId="77777777"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E56922" w:rsidRPr="00FD1CAE" w14:paraId="46725C3E" w14:textId="77777777" w:rsidTr="00022828">
        <w:tc>
          <w:tcPr>
            <w:tcW w:w="1701" w:type="dxa"/>
            <w:vAlign w:val="center"/>
          </w:tcPr>
          <w:p w14:paraId="426C5650" w14:textId="77777777"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EK_</w:t>
            </w:r>
            <w:r w:rsidRPr="00FD1CAE">
              <w:rPr>
                <w:rFonts w:ascii="Corbel" w:hAnsi="Corbel"/>
                <w:smallCaps/>
                <w:sz w:val="24"/>
                <w:szCs w:val="24"/>
              </w:rPr>
              <w:t>07</w:t>
            </w:r>
          </w:p>
        </w:tc>
        <w:tc>
          <w:tcPr>
            <w:tcW w:w="6096" w:type="dxa"/>
          </w:tcPr>
          <w:p w14:paraId="51380EFB" w14:textId="77777777" w:rsidR="00E56922" w:rsidRPr="00FD1CAE" w:rsidRDefault="00E56922" w:rsidP="0002282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Potrafi rozpoznawać i interpretować zjawiska społeczne, ukazując ich powiązania z różnymi zakresami pedagogiki specjalnej, dziedzinami nauk społecznych, humanistycznych oraz medycznych i nauk o zdrowiu;</w:t>
            </w:r>
          </w:p>
        </w:tc>
        <w:tc>
          <w:tcPr>
            <w:tcW w:w="1873" w:type="dxa"/>
            <w:vAlign w:val="center"/>
          </w:tcPr>
          <w:p w14:paraId="6EA39DCE" w14:textId="77777777"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D1CAE">
              <w:rPr>
                <w:rFonts w:ascii="Corbel" w:hAnsi="Corbel"/>
                <w:sz w:val="24"/>
                <w:szCs w:val="24"/>
                <w:lang w:eastAsia="pl-PL"/>
              </w:rPr>
              <w:t>PS.U2.</w:t>
            </w:r>
          </w:p>
          <w:p w14:paraId="15E9D3E3" w14:textId="77777777"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E56922" w:rsidRPr="00FD1CAE" w14:paraId="27E87F2B" w14:textId="77777777" w:rsidTr="00022828">
        <w:tc>
          <w:tcPr>
            <w:tcW w:w="1701" w:type="dxa"/>
            <w:vAlign w:val="center"/>
          </w:tcPr>
          <w:p w14:paraId="2C4999E1" w14:textId="77777777"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EK_</w:t>
            </w:r>
            <w:r w:rsidRPr="00FD1CAE">
              <w:rPr>
                <w:rFonts w:ascii="Corbel" w:hAnsi="Corbel"/>
                <w:smallCaps/>
                <w:sz w:val="24"/>
                <w:szCs w:val="24"/>
              </w:rPr>
              <w:t>08</w:t>
            </w:r>
          </w:p>
        </w:tc>
        <w:tc>
          <w:tcPr>
            <w:tcW w:w="6096" w:type="dxa"/>
          </w:tcPr>
          <w:p w14:paraId="1EA12109" w14:textId="77777777" w:rsidR="00E56922" w:rsidRPr="00FD1CAE" w:rsidRDefault="00E56922" w:rsidP="000228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Potrafi analizować własne działania pedagogiczne, dydaktyczne, wychowawcze, opiekuńcze i rehabilitacyjne, wskazywać obszary wymagające modyfikacji, eksperymentowania i wdrażania działań innowacyjnych;</w:t>
            </w:r>
          </w:p>
        </w:tc>
        <w:tc>
          <w:tcPr>
            <w:tcW w:w="1873" w:type="dxa"/>
            <w:vAlign w:val="center"/>
          </w:tcPr>
          <w:p w14:paraId="267D1702" w14:textId="77777777"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  <w:lang w:eastAsia="pl-PL"/>
              </w:rPr>
              <w:t>PS.U10.</w:t>
            </w:r>
          </w:p>
        </w:tc>
      </w:tr>
      <w:tr w:rsidR="00E56922" w:rsidRPr="00FD1CAE" w14:paraId="7FCC8144" w14:textId="77777777" w:rsidTr="00022828">
        <w:tc>
          <w:tcPr>
            <w:tcW w:w="1701" w:type="dxa"/>
            <w:vAlign w:val="center"/>
          </w:tcPr>
          <w:p w14:paraId="1D636D7D" w14:textId="77777777"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lastRenderedPageBreak/>
              <w:t>EK_</w:t>
            </w:r>
            <w:r w:rsidRPr="00FD1CAE">
              <w:rPr>
                <w:rFonts w:ascii="Corbel" w:hAnsi="Corbel"/>
                <w:smallCaps/>
                <w:sz w:val="24"/>
                <w:szCs w:val="24"/>
              </w:rPr>
              <w:t>09</w:t>
            </w:r>
          </w:p>
        </w:tc>
        <w:tc>
          <w:tcPr>
            <w:tcW w:w="6096" w:type="dxa"/>
          </w:tcPr>
          <w:p w14:paraId="0A6C1839" w14:textId="77777777" w:rsidR="00E56922" w:rsidRPr="00FD1CAE" w:rsidRDefault="00E56922" w:rsidP="000228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Umie posługiwać się aparatem mowy zgodnie z zasadami emisji głosu;</w:t>
            </w:r>
          </w:p>
        </w:tc>
        <w:tc>
          <w:tcPr>
            <w:tcW w:w="1873" w:type="dxa"/>
            <w:vAlign w:val="center"/>
          </w:tcPr>
          <w:p w14:paraId="6FEA04F1" w14:textId="77777777" w:rsidR="00E56922" w:rsidRPr="00FD1CAE" w:rsidRDefault="00E56922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FD1CAE">
              <w:rPr>
                <w:rFonts w:ascii="Corbel" w:hAnsi="Corbel"/>
                <w:b w:val="0"/>
                <w:bCs/>
                <w:szCs w:val="24"/>
                <w:lang w:eastAsia="pl-PL"/>
              </w:rPr>
              <w:t>PS.U13.</w:t>
            </w:r>
          </w:p>
        </w:tc>
      </w:tr>
      <w:tr w:rsidR="00E56922" w:rsidRPr="00FD1CAE" w14:paraId="34F59954" w14:textId="77777777" w:rsidTr="00022828">
        <w:tc>
          <w:tcPr>
            <w:tcW w:w="1701" w:type="dxa"/>
            <w:vAlign w:val="center"/>
          </w:tcPr>
          <w:p w14:paraId="6388074F" w14:textId="77777777" w:rsidR="00E56922" w:rsidRPr="00FD1CAE" w:rsidRDefault="00E56922" w:rsidP="00022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EK_10</w:t>
            </w:r>
          </w:p>
        </w:tc>
        <w:tc>
          <w:tcPr>
            <w:tcW w:w="6096" w:type="dxa"/>
          </w:tcPr>
          <w:p w14:paraId="748D5A68" w14:textId="77777777" w:rsidR="00E56922" w:rsidRPr="00FD1CAE" w:rsidRDefault="00E56922" w:rsidP="0002282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Jest gotów do budowania relacji opartej na wzajemnym zaufaniu między wszystkimi podmiotami procesu wychowania i kształcenia, w tym rodzicami lub opiekunami uczniów, oraz włączania ich w działania sprzyjające efektywności edukacyjnej;</w:t>
            </w:r>
          </w:p>
        </w:tc>
        <w:tc>
          <w:tcPr>
            <w:tcW w:w="1873" w:type="dxa"/>
            <w:vAlign w:val="center"/>
          </w:tcPr>
          <w:p w14:paraId="6DD23985" w14:textId="77777777" w:rsidR="00E56922" w:rsidRPr="00FD1CAE" w:rsidRDefault="00E56922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  <w:lang w:eastAsia="pl-PL"/>
              </w:rPr>
            </w:pPr>
            <w:r w:rsidRPr="00FD1CAE">
              <w:rPr>
                <w:rFonts w:ascii="Corbel" w:hAnsi="Corbel"/>
                <w:b w:val="0"/>
                <w:bCs/>
                <w:szCs w:val="24"/>
                <w:lang w:eastAsia="pl-PL"/>
              </w:rPr>
              <w:t>PS.K2.</w:t>
            </w:r>
          </w:p>
        </w:tc>
      </w:tr>
    </w:tbl>
    <w:p w14:paraId="4D0808A7" w14:textId="77777777" w:rsidR="00E56922" w:rsidRPr="00FD1CAE" w:rsidRDefault="00E56922" w:rsidP="00022828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</w:p>
    <w:p w14:paraId="4840C00A" w14:textId="77777777" w:rsidR="00E56922" w:rsidRPr="00FD1CAE" w:rsidRDefault="00E56922" w:rsidP="00022828">
      <w:pPr>
        <w:pStyle w:val="Akapitzlist"/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FD1CAE">
        <w:rPr>
          <w:rFonts w:ascii="Corbel" w:hAnsi="Corbel"/>
          <w:b/>
          <w:sz w:val="24"/>
          <w:szCs w:val="24"/>
        </w:rPr>
        <w:t xml:space="preserve">3.3 Treści programowe </w:t>
      </w:r>
      <w:r w:rsidRPr="00FD1CAE">
        <w:rPr>
          <w:rFonts w:ascii="Corbel" w:hAnsi="Corbel"/>
          <w:sz w:val="24"/>
          <w:szCs w:val="24"/>
        </w:rPr>
        <w:t xml:space="preserve">  </w:t>
      </w:r>
    </w:p>
    <w:p w14:paraId="77142382" w14:textId="77777777" w:rsidR="00E56922" w:rsidRPr="00FD1CAE" w:rsidRDefault="00E56922" w:rsidP="00022828">
      <w:pPr>
        <w:pStyle w:val="Akapitzlist"/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</w:p>
    <w:p w14:paraId="5AA3374C" w14:textId="77777777" w:rsidR="00E56922" w:rsidRPr="00FD1CAE" w:rsidRDefault="00E56922" w:rsidP="00022828">
      <w:pPr>
        <w:pStyle w:val="Akapitzlist"/>
        <w:numPr>
          <w:ilvl w:val="0"/>
          <w:numId w:val="1"/>
        </w:numPr>
        <w:spacing w:after="0" w:line="240" w:lineRule="auto"/>
        <w:ind w:left="1077"/>
        <w:jc w:val="both"/>
        <w:rPr>
          <w:rFonts w:ascii="Corbel" w:hAnsi="Corbel"/>
          <w:sz w:val="24"/>
          <w:szCs w:val="24"/>
        </w:rPr>
      </w:pPr>
      <w:r w:rsidRPr="00FD1CAE">
        <w:rPr>
          <w:rFonts w:ascii="Corbel" w:hAnsi="Corbel"/>
          <w:sz w:val="24"/>
          <w:szCs w:val="24"/>
        </w:rPr>
        <w:t xml:space="preserve">Problematyka wykładu </w:t>
      </w:r>
    </w:p>
    <w:p w14:paraId="428D4F3A" w14:textId="77777777" w:rsidR="00E56922" w:rsidRPr="00FD1CAE" w:rsidRDefault="00022828" w:rsidP="00022828">
      <w:pPr>
        <w:spacing w:after="0" w:line="240" w:lineRule="auto"/>
        <w:ind w:left="1077"/>
        <w:rPr>
          <w:rFonts w:ascii="Corbel" w:hAnsi="Corbel"/>
          <w:sz w:val="24"/>
          <w:szCs w:val="24"/>
        </w:rPr>
      </w:pPr>
      <w:r w:rsidRPr="00FD1CAE">
        <w:rPr>
          <w:rFonts w:ascii="Corbel" w:hAnsi="Corbel"/>
          <w:sz w:val="24"/>
          <w:szCs w:val="24"/>
        </w:rPr>
        <w:t>nie dotyczy</w:t>
      </w:r>
    </w:p>
    <w:p w14:paraId="42253E22" w14:textId="77777777" w:rsidR="00022828" w:rsidRPr="00FD1CAE" w:rsidRDefault="00022828" w:rsidP="00022828">
      <w:pPr>
        <w:spacing w:after="0" w:line="240" w:lineRule="auto"/>
        <w:ind w:left="1077"/>
        <w:rPr>
          <w:rFonts w:ascii="Corbel" w:hAnsi="Corbel"/>
          <w:sz w:val="24"/>
          <w:szCs w:val="24"/>
        </w:rPr>
      </w:pPr>
    </w:p>
    <w:p w14:paraId="29CD84EE" w14:textId="77777777" w:rsidR="00E56922" w:rsidRPr="00FD1CAE" w:rsidRDefault="00E56922" w:rsidP="00777B9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D1CAE">
        <w:rPr>
          <w:rFonts w:ascii="Corbel" w:hAnsi="Corbel"/>
          <w:sz w:val="24"/>
          <w:szCs w:val="24"/>
        </w:rPr>
        <w:t xml:space="preserve">Problematyka </w:t>
      </w:r>
      <w:r w:rsidR="00022828" w:rsidRPr="00FD1CAE">
        <w:rPr>
          <w:rFonts w:ascii="Corbel" w:hAnsi="Corbel"/>
          <w:sz w:val="24"/>
          <w:szCs w:val="24"/>
        </w:rPr>
        <w:t>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E56922" w:rsidRPr="00FD1CAE" w14:paraId="363569C3" w14:textId="77777777" w:rsidTr="00605ACB">
        <w:tc>
          <w:tcPr>
            <w:tcW w:w="9639" w:type="dxa"/>
          </w:tcPr>
          <w:p w14:paraId="4C716B7D" w14:textId="77777777" w:rsidR="00E56922" w:rsidRPr="00FD1CAE" w:rsidRDefault="00E56922" w:rsidP="0002282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Treści merytoryczne</w:t>
            </w:r>
            <w:r w:rsidR="00022828" w:rsidRPr="00FD1CAE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E56922" w:rsidRPr="00FD1CAE" w14:paraId="09DE2A6F" w14:textId="77777777" w:rsidTr="00605ACB">
        <w:tc>
          <w:tcPr>
            <w:tcW w:w="9639" w:type="dxa"/>
          </w:tcPr>
          <w:p w14:paraId="3A271F07" w14:textId="77777777" w:rsidR="00E56922" w:rsidRPr="00FD1CAE" w:rsidRDefault="00E56922" w:rsidP="0002282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FD1CAE">
              <w:rPr>
                <w:rFonts w:ascii="Corbel" w:hAnsi="Corbel"/>
              </w:rPr>
              <w:t xml:space="preserve">Pedagogika korekcyjna jako dziedzina pedagogiki, przedmiot i zadania pedagogiki korekcyjnej. Sylwetka i przygotowanie zawodowe pedagoga korekcyjnego. Metody i techniki badań pedagogicznych w pedagogice korekcyjnej. </w:t>
            </w:r>
          </w:p>
        </w:tc>
      </w:tr>
      <w:tr w:rsidR="00E56922" w:rsidRPr="00FD1CAE" w14:paraId="79CAFD5A" w14:textId="77777777" w:rsidTr="00605ACB">
        <w:tc>
          <w:tcPr>
            <w:tcW w:w="9639" w:type="dxa"/>
          </w:tcPr>
          <w:p w14:paraId="6BC82F49" w14:textId="65A88BCC" w:rsidR="00E56922" w:rsidRPr="00FD1CAE" w:rsidRDefault="00E56922" w:rsidP="0002282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FD1CAE">
              <w:rPr>
                <w:rFonts w:ascii="Corbel" w:hAnsi="Corbel"/>
              </w:rPr>
              <w:t xml:space="preserve">Rodzaje trudności w rozwoju i uczeniu się – przyczyny i objawy zaburzeń emocjonalnych i w zachowaniu, zaburzeń komunikacji językowej, zaburzeń ze spektrum autyzmu, zaburzeń sensorycznych, motorycznych, niepełnosprawności intelektualnej, zaburzeń związanych z przewlekłą chorobą somatyczną, sprzężonych niepełnosprawności, zaburzeń neurodynamiki itp., a proces nauczania-uczenia się. </w:t>
            </w:r>
          </w:p>
        </w:tc>
      </w:tr>
      <w:tr w:rsidR="00E56922" w:rsidRPr="00FD1CAE" w14:paraId="53C0E8B4" w14:textId="77777777" w:rsidTr="00605ACB">
        <w:tc>
          <w:tcPr>
            <w:tcW w:w="9639" w:type="dxa"/>
          </w:tcPr>
          <w:p w14:paraId="7B664D05" w14:textId="77777777" w:rsidR="00E56922" w:rsidRPr="00FD1CAE" w:rsidRDefault="00E56922" w:rsidP="0002282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FD1CAE">
              <w:rPr>
                <w:rFonts w:ascii="Corbel" w:hAnsi="Corbel"/>
              </w:rPr>
              <w:t>Określanie przedmiotu i zadań pedagogiki korekcyjnej, charakteryzowanie sylwetki pedagoga korekcyjnego – kompetencje i predyspozycje zawodowe.</w:t>
            </w:r>
          </w:p>
          <w:p w14:paraId="1EA5A53D" w14:textId="77777777" w:rsidR="00E56922" w:rsidRPr="00FD1CAE" w:rsidRDefault="00E56922" w:rsidP="0002282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FD1CAE">
              <w:rPr>
                <w:rFonts w:ascii="Corbel" w:hAnsi="Corbel"/>
              </w:rPr>
              <w:t>Charakteryzowanie rodzajów najczęstszych trudności w rozwoju i uczeniu się.</w:t>
            </w:r>
          </w:p>
        </w:tc>
      </w:tr>
      <w:tr w:rsidR="00E56922" w:rsidRPr="00FD1CAE" w14:paraId="2AA8750F" w14:textId="77777777" w:rsidTr="00605ACB">
        <w:tc>
          <w:tcPr>
            <w:tcW w:w="9639" w:type="dxa"/>
          </w:tcPr>
          <w:p w14:paraId="2AAC2F89" w14:textId="77777777" w:rsidR="00E56922" w:rsidRPr="00FD1CAE" w:rsidRDefault="00E56922" w:rsidP="000228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color w:val="000000"/>
                <w:sz w:val="24"/>
                <w:szCs w:val="24"/>
              </w:rPr>
              <w:t xml:space="preserve">Organizacja zajęć dla uczniów ze specyficznymi trudnościami w nauce. Praca na materiale nieliterowym i literowym. Poznanie i opracowywanie zestawów ćwiczeń doskonalących funkcje wzrokowe, słuchowe, koordynację wzrokowo-ruchową.  </w:t>
            </w:r>
          </w:p>
        </w:tc>
      </w:tr>
      <w:tr w:rsidR="00E56922" w:rsidRPr="00FD1CAE" w14:paraId="5439C2B4" w14:textId="77777777" w:rsidTr="00605ACB">
        <w:tc>
          <w:tcPr>
            <w:tcW w:w="9639" w:type="dxa"/>
          </w:tcPr>
          <w:p w14:paraId="1B9F9592" w14:textId="77777777" w:rsidR="00E56922" w:rsidRPr="00FD1CAE" w:rsidRDefault="00E56922" w:rsidP="00022828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D1CAE">
              <w:rPr>
                <w:rFonts w:ascii="Corbel" w:hAnsi="Corbel"/>
                <w:color w:val="000000"/>
                <w:sz w:val="24"/>
                <w:szCs w:val="24"/>
              </w:rPr>
              <w:t xml:space="preserve"> Projektowanie zajęć korekcyjno-kompensacyjnych dla dzieci z zaburzeniami funkcji: wzrokowych, słuchowych, koordynacji wzrokowo-słuchowej, mieszanych.</w:t>
            </w:r>
          </w:p>
        </w:tc>
      </w:tr>
      <w:tr w:rsidR="00E56922" w:rsidRPr="00FD1CAE" w14:paraId="21600ADE" w14:textId="77777777" w:rsidTr="00605ACB">
        <w:tc>
          <w:tcPr>
            <w:tcW w:w="9639" w:type="dxa"/>
          </w:tcPr>
          <w:p w14:paraId="46EF43DD" w14:textId="77777777" w:rsidR="00E56922" w:rsidRPr="00FD1CAE" w:rsidRDefault="00E56922" w:rsidP="00022828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D1CAE">
              <w:rPr>
                <w:rFonts w:ascii="Corbel" w:hAnsi="Corbel"/>
                <w:color w:val="000000"/>
                <w:sz w:val="24"/>
                <w:szCs w:val="24"/>
              </w:rPr>
              <w:t>Konstruowanie programów korekcyjno-kompensacyjnych adekwatnie do potrzeb i możliwości dziecka.</w:t>
            </w:r>
          </w:p>
          <w:p w14:paraId="640B5245" w14:textId="77777777" w:rsidR="00E56922" w:rsidRPr="00FD1CAE" w:rsidRDefault="00E56922" w:rsidP="00022828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D1CAE">
              <w:rPr>
                <w:rFonts w:ascii="Corbel" w:hAnsi="Corbel"/>
                <w:color w:val="000000"/>
                <w:sz w:val="24"/>
                <w:szCs w:val="24"/>
              </w:rPr>
              <w:t>Konstruowanie scenariuszy zajęć.</w:t>
            </w:r>
          </w:p>
        </w:tc>
      </w:tr>
    </w:tbl>
    <w:p w14:paraId="7C8DAC67" w14:textId="77777777" w:rsidR="00E56922" w:rsidRPr="00FD1CAE" w:rsidRDefault="00E56922" w:rsidP="00777B9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1BEFBD" w14:textId="77777777" w:rsidR="00E56922" w:rsidRPr="00FD1CAE" w:rsidRDefault="00E56922" w:rsidP="00777B9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D1CAE">
        <w:rPr>
          <w:rFonts w:ascii="Corbel" w:hAnsi="Corbel"/>
          <w:smallCaps w:val="0"/>
          <w:szCs w:val="24"/>
        </w:rPr>
        <w:t>3.4 Metody dydaktyczne</w:t>
      </w:r>
      <w:r w:rsidRPr="00FD1CAE">
        <w:rPr>
          <w:rFonts w:ascii="Corbel" w:hAnsi="Corbel"/>
          <w:b w:val="0"/>
          <w:smallCaps w:val="0"/>
          <w:szCs w:val="24"/>
        </w:rPr>
        <w:t xml:space="preserve"> </w:t>
      </w:r>
    </w:p>
    <w:p w14:paraId="64C91D78" w14:textId="77777777" w:rsidR="00E56922" w:rsidRPr="00FD1CAE" w:rsidRDefault="00E56922" w:rsidP="00022828">
      <w:pPr>
        <w:pStyle w:val="Punktygwne"/>
        <w:spacing w:before="0" w:after="0"/>
        <w:ind w:left="708"/>
        <w:jc w:val="both"/>
        <w:rPr>
          <w:rFonts w:ascii="Corbel" w:hAnsi="Corbel"/>
          <w:b w:val="0"/>
          <w:smallCaps w:val="0"/>
          <w:szCs w:val="24"/>
        </w:rPr>
      </w:pPr>
      <w:r w:rsidRPr="00FD1CAE">
        <w:rPr>
          <w:rFonts w:ascii="Corbel" w:hAnsi="Corbel"/>
          <w:b w:val="0"/>
          <w:bCs/>
          <w:iCs/>
          <w:smallCaps w:val="0"/>
          <w:szCs w:val="24"/>
        </w:rPr>
        <w:t>el</w:t>
      </w:r>
      <w:r w:rsidRPr="00FD1CAE">
        <w:rPr>
          <w:rFonts w:ascii="Corbel" w:hAnsi="Corbel"/>
          <w:b w:val="0"/>
          <w:smallCaps w:val="0"/>
          <w:szCs w:val="24"/>
        </w:rPr>
        <w:t>ementy wykładu z prezentacją multimedialną, analiza sytuacji, zjawisk, dobrych praktyk i doświadczeń, ćwiczenia praktyczne</w:t>
      </w:r>
    </w:p>
    <w:p w14:paraId="127C6F72" w14:textId="77777777" w:rsidR="00E56922" w:rsidRPr="00FD1CAE" w:rsidRDefault="00E56922" w:rsidP="00777B9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CC1CA4" w14:textId="77777777" w:rsidR="00E56922" w:rsidRPr="00FD1CAE" w:rsidRDefault="00E56922" w:rsidP="00777B9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D1CAE">
        <w:rPr>
          <w:rFonts w:ascii="Corbel" w:hAnsi="Corbel"/>
          <w:smallCaps w:val="0"/>
          <w:szCs w:val="24"/>
        </w:rPr>
        <w:t xml:space="preserve">4. METODY I KRYTERIA OCENY </w:t>
      </w:r>
    </w:p>
    <w:p w14:paraId="13738A36" w14:textId="77777777" w:rsidR="00E56922" w:rsidRPr="00FD1CAE" w:rsidRDefault="00E56922" w:rsidP="00777B9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289E9CC" w14:textId="77777777" w:rsidR="00E56922" w:rsidRPr="00FD1CAE" w:rsidRDefault="00E56922" w:rsidP="0002282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D1CAE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2"/>
        <w:gridCol w:w="5441"/>
        <w:gridCol w:w="2117"/>
      </w:tblGrid>
      <w:tr w:rsidR="00E56922" w:rsidRPr="00FD1CAE" w14:paraId="71D5A8CA" w14:textId="77777777" w:rsidTr="00C9389A">
        <w:tc>
          <w:tcPr>
            <w:tcW w:w="1962" w:type="dxa"/>
            <w:vAlign w:val="center"/>
          </w:tcPr>
          <w:p w14:paraId="0FDB0916" w14:textId="77777777" w:rsidR="00E56922" w:rsidRPr="00FD1CAE" w:rsidRDefault="00E5692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0F83987" w14:textId="77777777" w:rsidR="00E56922" w:rsidRPr="00FD1CAE" w:rsidRDefault="00E5692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2DC3D426" w14:textId="77777777" w:rsidR="00E56922" w:rsidRPr="00FD1CAE" w:rsidRDefault="00E5692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CAE830E" w14:textId="77777777" w:rsidR="00E56922" w:rsidRPr="00FD1CAE" w:rsidRDefault="00E5692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DE69457" w14:textId="77777777" w:rsidR="00E56922" w:rsidRPr="00FD1CAE" w:rsidRDefault="00E56922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22828" w:rsidRPr="00FD1CAE" w14:paraId="54B00569" w14:textId="77777777" w:rsidTr="00C9389A">
        <w:tc>
          <w:tcPr>
            <w:tcW w:w="1962" w:type="dxa"/>
            <w:vAlign w:val="center"/>
          </w:tcPr>
          <w:p w14:paraId="2CB94FC2" w14:textId="77777777" w:rsidR="00022828" w:rsidRPr="00FD1CAE" w:rsidRDefault="00022828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41" w:type="dxa"/>
            <w:vAlign w:val="center"/>
          </w:tcPr>
          <w:p w14:paraId="5C35A16A" w14:textId="1C28C178" w:rsidR="00022828" w:rsidRPr="00FD1CAE" w:rsidRDefault="00C9389A" w:rsidP="00022828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C9389A">
              <w:rPr>
                <w:rStyle w:val="Odwoaniedelikatne"/>
                <w:rFonts w:ascii="Corbel" w:hAnsi="Corbel"/>
                <w:color w:val="auto"/>
                <w:sz w:val="18"/>
                <w:szCs w:val="18"/>
                <w:u w:val="none"/>
              </w:rPr>
              <w:t>KOLOKWIUM</w:t>
            </w:r>
          </w:p>
        </w:tc>
        <w:tc>
          <w:tcPr>
            <w:tcW w:w="2117" w:type="dxa"/>
            <w:vAlign w:val="center"/>
          </w:tcPr>
          <w:p w14:paraId="107E347B" w14:textId="77777777" w:rsidR="00022828" w:rsidRPr="00FD1CAE" w:rsidRDefault="00022828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22828" w:rsidRPr="00FD1CAE" w14:paraId="05DE4B5B" w14:textId="77777777" w:rsidTr="00C9389A">
        <w:tc>
          <w:tcPr>
            <w:tcW w:w="1962" w:type="dxa"/>
            <w:vAlign w:val="center"/>
          </w:tcPr>
          <w:p w14:paraId="7FCC65DB" w14:textId="77777777" w:rsidR="00022828" w:rsidRPr="00FD1CAE" w:rsidRDefault="00022828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5F6C8528" w14:textId="54D9B8A2" w:rsidR="00022828" w:rsidRPr="00FD1CAE" w:rsidRDefault="00C9389A" w:rsidP="00022828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C9389A">
              <w:rPr>
                <w:rStyle w:val="Odwoaniedelikatne"/>
                <w:rFonts w:ascii="Corbel" w:hAnsi="Corbel"/>
                <w:color w:val="auto"/>
                <w:sz w:val="18"/>
                <w:szCs w:val="18"/>
                <w:u w:val="none"/>
              </w:rPr>
              <w:t>KOLOKWIUM</w:t>
            </w:r>
          </w:p>
        </w:tc>
        <w:tc>
          <w:tcPr>
            <w:tcW w:w="2117" w:type="dxa"/>
            <w:vAlign w:val="center"/>
          </w:tcPr>
          <w:p w14:paraId="613D4072" w14:textId="77777777" w:rsidR="00022828" w:rsidRPr="00FD1CAE" w:rsidRDefault="00022828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22828" w:rsidRPr="00FD1CAE" w14:paraId="25F78524" w14:textId="77777777" w:rsidTr="00C9389A">
        <w:tc>
          <w:tcPr>
            <w:tcW w:w="1962" w:type="dxa"/>
            <w:vAlign w:val="center"/>
          </w:tcPr>
          <w:p w14:paraId="3BFD91CA" w14:textId="77777777" w:rsidR="00022828" w:rsidRPr="00FD1CAE" w:rsidRDefault="00022828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vAlign w:val="center"/>
          </w:tcPr>
          <w:p w14:paraId="09CEC0E9" w14:textId="77777777" w:rsidR="00022828" w:rsidRPr="00FD1CAE" w:rsidRDefault="00022828" w:rsidP="00022828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FD1CA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</w:t>
            </w:r>
          </w:p>
        </w:tc>
        <w:tc>
          <w:tcPr>
            <w:tcW w:w="2117" w:type="dxa"/>
            <w:vAlign w:val="center"/>
          </w:tcPr>
          <w:p w14:paraId="5BCB6BE8" w14:textId="77777777" w:rsidR="00022828" w:rsidRPr="00FD1CAE" w:rsidRDefault="00022828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22828" w:rsidRPr="00FD1CAE" w14:paraId="1352F27E" w14:textId="77777777" w:rsidTr="00C9389A">
        <w:tc>
          <w:tcPr>
            <w:tcW w:w="1962" w:type="dxa"/>
            <w:vAlign w:val="center"/>
          </w:tcPr>
          <w:p w14:paraId="23BB7219" w14:textId="77777777" w:rsidR="00022828" w:rsidRPr="00FD1CAE" w:rsidRDefault="00022828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  <w:vAlign w:val="center"/>
          </w:tcPr>
          <w:p w14:paraId="6914EF83" w14:textId="77777777" w:rsidR="00022828" w:rsidRPr="00FD1CAE" w:rsidRDefault="00022828" w:rsidP="00022828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FD1CA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</w:t>
            </w:r>
          </w:p>
        </w:tc>
        <w:tc>
          <w:tcPr>
            <w:tcW w:w="2117" w:type="dxa"/>
            <w:vAlign w:val="center"/>
          </w:tcPr>
          <w:p w14:paraId="63356AE6" w14:textId="77777777" w:rsidR="00022828" w:rsidRPr="00FD1CAE" w:rsidRDefault="00022828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22828" w:rsidRPr="00FD1CAE" w14:paraId="0FDDA94B" w14:textId="77777777" w:rsidTr="00C9389A">
        <w:tc>
          <w:tcPr>
            <w:tcW w:w="1962" w:type="dxa"/>
            <w:vAlign w:val="center"/>
          </w:tcPr>
          <w:p w14:paraId="702D85B1" w14:textId="77777777" w:rsidR="00022828" w:rsidRPr="00FD1CAE" w:rsidRDefault="00022828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lastRenderedPageBreak/>
              <w:t>ek_ 05</w:t>
            </w:r>
          </w:p>
        </w:tc>
        <w:tc>
          <w:tcPr>
            <w:tcW w:w="5441" w:type="dxa"/>
            <w:vAlign w:val="center"/>
          </w:tcPr>
          <w:p w14:paraId="1D6EC0CD" w14:textId="515C0D5D" w:rsidR="00022828" w:rsidRPr="00FD1CAE" w:rsidRDefault="00C9389A" w:rsidP="00022828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C9389A">
              <w:rPr>
                <w:rStyle w:val="Odwoaniedelikatne"/>
                <w:rFonts w:ascii="Corbel" w:hAnsi="Corbel"/>
                <w:color w:val="auto"/>
                <w:sz w:val="18"/>
                <w:szCs w:val="18"/>
                <w:u w:val="none"/>
              </w:rPr>
              <w:t>KOLOKWIUM</w:t>
            </w:r>
          </w:p>
        </w:tc>
        <w:tc>
          <w:tcPr>
            <w:tcW w:w="2117" w:type="dxa"/>
            <w:vAlign w:val="center"/>
          </w:tcPr>
          <w:p w14:paraId="3CE748B9" w14:textId="77777777" w:rsidR="00022828" w:rsidRPr="00FD1CAE" w:rsidRDefault="00022828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C9389A" w:rsidRPr="00FD1CAE" w14:paraId="2F34750B" w14:textId="77777777" w:rsidTr="00C9389A">
        <w:tc>
          <w:tcPr>
            <w:tcW w:w="1962" w:type="dxa"/>
            <w:vAlign w:val="center"/>
          </w:tcPr>
          <w:p w14:paraId="45B44BAE" w14:textId="77777777" w:rsidR="00C9389A" w:rsidRPr="00FD1CAE" w:rsidRDefault="00C9389A" w:rsidP="00C938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</w:tcPr>
          <w:p w14:paraId="30C83D36" w14:textId="74CA8EFA" w:rsidR="00C9389A" w:rsidRPr="00FD1CAE" w:rsidRDefault="00C9389A" w:rsidP="00C9389A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1F7102">
              <w:rPr>
                <w:rStyle w:val="Odwoaniedelikatne"/>
                <w:rFonts w:ascii="Corbel" w:hAnsi="Corbel"/>
                <w:color w:val="auto"/>
                <w:sz w:val="18"/>
                <w:szCs w:val="18"/>
                <w:u w:val="none"/>
              </w:rPr>
              <w:t>KOLOKWIUM</w:t>
            </w:r>
          </w:p>
        </w:tc>
        <w:tc>
          <w:tcPr>
            <w:tcW w:w="2117" w:type="dxa"/>
            <w:vAlign w:val="center"/>
          </w:tcPr>
          <w:p w14:paraId="0CE102C8" w14:textId="77777777" w:rsidR="00C9389A" w:rsidRPr="00FD1CAE" w:rsidRDefault="00C9389A" w:rsidP="00C938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C9389A" w:rsidRPr="00FD1CAE" w14:paraId="6B7AC8E2" w14:textId="77777777" w:rsidTr="00C9389A">
        <w:tc>
          <w:tcPr>
            <w:tcW w:w="1962" w:type="dxa"/>
            <w:vAlign w:val="center"/>
          </w:tcPr>
          <w:p w14:paraId="0A7AFE4B" w14:textId="77777777" w:rsidR="00C9389A" w:rsidRPr="00FD1CAE" w:rsidRDefault="00C9389A" w:rsidP="00C938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441" w:type="dxa"/>
          </w:tcPr>
          <w:p w14:paraId="2B7A27D0" w14:textId="2A092FA3" w:rsidR="00C9389A" w:rsidRPr="00FD1CAE" w:rsidRDefault="00C9389A" w:rsidP="00C9389A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1F7102">
              <w:rPr>
                <w:rStyle w:val="Odwoaniedelikatne"/>
                <w:rFonts w:ascii="Corbel" w:hAnsi="Corbel"/>
                <w:color w:val="auto"/>
                <w:sz w:val="18"/>
                <w:szCs w:val="18"/>
                <w:u w:val="none"/>
              </w:rPr>
              <w:t>KOLOKWIUM</w:t>
            </w:r>
          </w:p>
        </w:tc>
        <w:tc>
          <w:tcPr>
            <w:tcW w:w="2117" w:type="dxa"/>
            <w:vAlign w:val="center"/>
          </w:tcPr>
          <w:p w14:paraId="0856229E" w14:textId="77777777" w:rsidR="00C9389A" w:rsidRPr="00FD1CAE" w:rsidRDefault="00C9389A" w:rsidP="00C938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22828" w:rsidRPr="00FD1CAE" w14:paraId="527ABB77" w14:textId="77777777" w:rsidTr="00C9389A">
        <w:tc>
          <w:tcPr>
            <w:tcW w:w="1962" w:type="dxa"/>
            <w:vAlign w:val="center"/>
          </w:tcPr>
          <w:p w14:paraId="60797CDC" w14:textId="77777777" w:rsidR="00022828" w:rsidRPr="00FD1CAE" w:rsidRDefault="00022828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441" w:type="dxa"/>
            <w:vAlign w:val="center"/>
          </w:tcPr>
          <w:p w14:paraId="2FB80061" w14:textId="77777777" w:rsidR="00022828" w:rsidRPr="00FD1CAE" w:rsidRDefault="00022828" w:rsidP="00022828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FD1CA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</w:t>
            </w:r>
          </w:p>
        </w:tc>
        <w:tc>
          <w:tcPr>
            <w:tcW w:w="2117" w:type="dxa"/>
            <w:vAlign w:val="center"/>
          </w:tcPr>
          <w:p w14:paraId="40F357C3" w14:textId="77777777" w:rsidR="00022828" w:rsidRPr="00FD1CAE" w:rsidRDefault="00022828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22828" w:rsidRPr="00FD1CAE" w14:paraId="72B7E7A5" w14:textId="77777777" w:rsidTr="00C9389A">
        <w:tc>
          <w:tcPr>
            <w:tcW w:w="1962" w:type="dxa"/>
            <w:vAlign w:val="center"/>
          </w:tcPr>
          <w:p w14:paraId="4976A616" w14:textId="77777777" w:rsidR="00022828" w:rsidRPr="00FD1CAE" w:rsidRDefault="00022828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441" w:type="dxa"/>
            <w:vAlign w:val="center"/>
          </w:tcPr>
          <w:p w14:paraId="67CE7C5F" w14:textId="77777777" w:rsidR="00022828" w:rsidRPr="00FD1CAE" w:rsidRDefault="00022828" w:rsidP="00022828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FD1CA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</w:t>
            </w:r>
          </w:p>
        </w:tc>
        <w:tc>
          <w:tcPr>
            <w:tcW w:w="2117" w:type="dxa"/>
            <w:vAlign w:val="center"/>
          </w:tcPr>
          <w:p w14:paraId="7786354E" w14:textId="77777777" w:rsidR="00022828" w:rsidRPr="00FD1CAE" w:rsidRDefault="00022828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22828" w:rsidRPr="00FD1CAE" w14:paraId="3792B3C0" w14:textId="77777777" w:rsidTr="00C9389A">
        <w:tc>
          <w:tcPr>
            <w:tcW w:w="1962" w:type="dxa"/>
            <w:vAlign w:val="center"/>
          </w:tcPr>
          <w:p w14:paraId="143E9DF4" w14:textId="77777777" w:rsidR="00022828" w:rsidRPr="00FD1CAE" w:rsidRDefault="00022828" w:rsidP="000228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441" w:type="dxa"/>
            <w:vAlign w:val="center"/>
          </w:tcPr>
          <w:p w14:paraId="413E5A9B" w14:textId="77777777" w:rsidR="00022828" w:rsidRPr="00FD1CAE" w:rsidRDefault="00022828" w:rsidP="00022828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FD1CA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</w:t>
            </w:r>
          </w:p>
        </w:tc>
        <w:tc>
          <w:tcPr>
            <w:tcW w:w="2117" w:type="dxa"/>
            <w:vAlign w:val="center"/>
          </w:tcPr>
          <w:p w14:paraId="1026B24B" w14:textId="77777777" w:rsidR="00022828" w:rsidRPr="00FD1CAE" w:rsidRDefault="00022828" w:rsidP="003717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1CA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120691B0" w14:textId="77777777" w:rsidR="00E56922" w:rsidRPr="00FD1CAE" w:rsidRDefault="00E56922" w:rsidP="00777B9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0FC49D" w14:textId="77777777" w:rsidR="00620C11" w:rsidRPr="00FD1CAE" w:rsidRDefault="00E56922" w:rsidP="00620C1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D1C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E56922" w:rsidRPr="00FD1CAE" w14:paraId="00EFFBCB" w14:textId="77777777" w:rsidTr="00605ACB">
        <w:tc>
          <w:tcPr>
            <w:tcW w:w="9670" w:type="dxa"/>
          </w:tcPr>
          <w:p w14:paraId="74F66CEF" w14:textId="07BE958D" w:rsidR="00E56922" w:rsidRDefault="00E56922" w:rsidP="00620C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6537DD">
              <w:rPr>
                <w:rFonts w:ascii="Corbel" w:hAnsi="Corbel"/>
                <w:b w:val="0"/>
                <w:smallCaps w:val="0"/>
                <w:szCs w:val="24"/>
              </w:rPr>
              <w:t>90</w:t>
            </w:r>
            <w:r w:rsidRPr="00FD1CAE">
              <w:rPr>
                <w:rFonts w:ascii="Corbel" w:hAnsi="Corbel"/>
                <w:b w:val="0"/>
                <w:smallCaps w:val="0"/>
                <w:szCs w:val="24"/>
              </w:rPr>
              <w:t>% obecności na ćwiczeniach</w:t>
            </w:r>
          </w:p>
          <w:p w14:paraId="59FCFC98" w14:textId="44320915" w:rsidR="00140256" w:rsidRPr="00FD1CAE" w:rsidRDefault="00140256" w:rsidP="00620C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zaliczenie kolokwium pisemnego</w:t>
            </w:r>
          </w:p>
          <w:p w14:paraId="2CBE0BFB" w14:textId="77777777" w:rsidR="00E56922" w:rsidRPr="00FD1CAE" w:rsidRDefault="00E56922" w:rsidP="00620C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 xml:space="preserve">- przygotowanie referatu i projektu na uzgodnione z wykładowcą tematy </w:t>
            </w:r>
          </w:p>
          <w:p w14:paraId="11DE591A" w14:textId="77777777" w:rsidR="00E56922" w:rsidRPr="00FD1CAE" w:rsidRDefault="00E56922" w:rsidP="00620C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 xml:space="preserve">- wypowiedź studenta podczas analizy zadanej do opracowania sytuacji problemowej </w:t>
            </w:r>
          </w:p>
          <w:p w14:paraId="48424C0D" w14:textId="77777777" w:rsidR="00B427E5" w:rsidRDefault="00B427E5" w:rsidP="00620C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>- ocenianie wg. skali: ndst, dst, plus dst, db, plus db, bdb</w:t>
            </w:r>
          </w:p>
          <w:p w14:paraId="1A0D07C6" w14:textId="6AF53740" w:rsidR="00140256" w:rsidRPr="00140256" w:rsidRDefault="00140256" w:rsidP="00140256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Kryteria oceniania</w:t>
            </w:r>
            <w:r w:rsidRPr="002E5772">
              <w:rPr>
                <w:rFonts w:ascii="Corbel" w:hAnsi="Corbel"/>
                <w:sz w:val="24"/>
                <w:szCs w:val="24"/>
              </w:rPr>
              <w:t>: 50-59% - ocena dostateczna (3,0) ;  60-69% - ocena dostateczna plus (3,5); 70-79% - ocena dobra (4,0); 80-89% - ocena dobra plus (4,5);  90-100% - ocena bardzo dobra (5,0)</w:t>
            </w:r>
          </w:p>
        </w:tc>
      </w:tr>
    </w:tbl>
    <w:p w14:paraId="119B4B74" w14:textId="77777777" w:rsidR="00E56922" w:rsidRPr="00FD1CAE" w:rsidRDefault="00E56922" w:rsidP="00777B9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AA572B" w14:textId="77777777" w:rsidR="00E56922" w:rsidRPr="00FD1CAE" w:rsidRDefault="00E56922" w:rsidP="00777B9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DECA2C" w14:textId="77777777" w:rsidR="00E56922" w:rsidRPr="00FD1CAE" w:rsidRDefault="00E56922" w:rsidP="00620C1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D1C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02"/>
        <w:gridCol w:w="4618"/>
      </w:tblGrid>
      <w:tr w:rsidR="00E56922" w:rsidRPr="00FD1CAE" w14:paraId="1ECF174C" w14:textId="77777777" w:rsidTr="00605ACB">
        <w:tc>
          <w:tcPr>
            <w:tcW w:w="4962" w:type="dxa"/>
            <w:vAlign w:val="center"/>
          </w:tcPr>
          <w:p w14:paraId="2FFEEF5C" w14:textId="77777777" w:rsidR="00E56922" w:rsidRPr="00FD1CAE" w:rsidRDefault="00E56922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D1C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23177D5" w14:textId="77777777" w:rsidR="00E56922" w:rsidRPr="00FD1CAE" w:rsidRDefault="00E56922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D1C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56922" w:rsidRPr="00FD1CAE" w14:paraId="6E5C7B25" w14:textId="77777777" w:rsidTr="00605ACB">
        <w:tc>
          <w:tcPr>
            <w:tcW w:w="4962" w:type="dxa"/>
          </w:tcPr>
          <w:p w14:paraId="09BD8E30" w14:textId="77777777" w:rsidR="00E56922" w:rsidRPr="00FD1CAE" w:rsidRDefault="00E56922" w:rsidP="00E60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4804772B" w14:textId="328A9EF5" w:rsidR="00E56922" w:rsidRPr="00FD1CAE" w:rsidRDefault="00D51BFB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620C11" w:rsidRPr="00FD1CAE" w14:paraId="30499D3C" w14:textId="77777777" w:rsidTr="00605ACB">
        <w:tc>
          <w:tcPr>
            <w:tcW w:w="4962" w:type="dxa"/>
          </w:tcPr>
          <w:p w14:paraId="32B59BF1" w14:textId="77777777" w:rsidR="00620C11" w:rsidRDefault="00620C11" w:rsidP="00620C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4B0A3D">
              <w:rPr>
                <w:rFonts w:ascii="Corbel" w:hAnsi="Corbel"/>
                <w:sz w:val="24"/>
                <w:szCs w:val="24"/>
              </w:rPr>
              <w:t>:</w:t>
            </w:r>
          </w:p>
          <w:p w14:paraId="6CED2211" w14:textId="7F472FD4" w:rsidR="004B0A3D" w:rsidRPr="00FD1CAE" w:rsidRDefault="004B0A3D" w:rsidP="00620C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kolokwium</w:t>
            </w:r>
          </w:p>
        </w:tc>
        <w:tc>
          <w:tcPr>
            <w:tcW w:w="4677" w:type="dxa"/>
          </w:tcPr>
          <w:p w14:paraId="6040C81B" w14:textId="2A6D6DDA" w:rsidR="00620C11" w:rsidRPr="00FD1CAE" w:rsidRDefault="004B0A3D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620C11" w:rsidRPr="00FD1CAE" w14:paraId="5FFC08FC" w14:textId="77777777" w:rsidTr="00FF7D76">
        <w:trPr>
          <w:trHeight w:val="1145"/>
        </w:trPr>
        <w:tc>
          <w:tcPr>
            <w:tcW w:w="4962" w:type="dxa"/>
          </w:tcPr>
          <w:p w14:paraId="1321D014" w14:textId="77777777" w:rsidR="00620C11" w:rsidRPr="00FD1CAE" w:rsidRDefault="00620C11" w:rsidP="00620C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Godziny niekontaktowe – praca własna studenta:</w:t>
            </w:r>
          </w:p>
          <w:p w14:paraId="13385B79" w14:textId="6E070C53" w:rsidR="00620C11" w:rsidRPr="00FD1CAE" w:rsidRDefault="00620C11" w:rsidP="00620C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 xml:space="preserve">Przygotowanie referatu </w:t>
            </w:r>
            <w:r w:rsidR="008828C2">
              <w:rPr>
                <w:rFonts w:ascii="Corbel" w:hAnsi="Corbel"/>
                <w:sz w:val="24"/>
                <w:szCs w:val="24"/>
              </w:rPr>
              <w:t>i projektu</w:t>
            </w:r>
          </w:p>
          <w:p w14:paraId="7419DA04" w14:textId="77777777" w:rsidR="00620C11" w:rsidRPr="00FD1CAE" w:rsidRDefault="00620C11" w:rsidP="00620C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Analiza literatury</w:t>
            </w:r>
          </w:p>
          <w:p w14:paraId="1E6BCA0E" w14:textId="77777777" w:rsidR="00E215A7" w:rsidRDefault="00620C11" w:rsidP="00620C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Przygotowanie sytuacji problemowej</w:t>
            </w:r>
          </w:p>
          <w:p w14:paraId="1ECDB9FA" w14:textId="23AAAC33" w:rsidR="00E215A7" w:rsidRPr="00FD1CAE" w:rsidRDefault="00C20179" w:rsidP="00620C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</w:t>
            </w:r>
            <w:r w:rsidR="00E215A7">
              <w:rPr>
                <w:rFonts w:ascii="Corbel" w:hAnsi="Corbel"/>
                <w:sz w:val="24"/>
                <w:szCs w:val="24"/>
              </w:rPr>
              <w:t xml:space="preserve"> do kolokwium</w:t>
            </w:r>
          </w:p>
        </w:tc>
        <w:tc>
          <w:tcPr>
            <w:tcW w:w="4677" w:type="dxa"/>
          </w:tcPr>
          <w:p w14:paraId="55645C4C" w14:textId="77777777" w:rsidR="00620C11" w:rsidRPr="00FD1CAE" w:rsidRDefault="00620C11" w:rsidP="00620C1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635BD75" w14:textId="3AD77E82" w:rsidR="00620C11" w:rsidRPr="00FD1CAE" w:rsidRDefault="003234A1" w:rsidP="00620C1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</w:r>
            <w:r w:rsidR="00D51BFB">
              <w:rPr>
                <w:rFonts w:ascii="Corbel" w:hAnsi="Corbel"/>
                <w:sz w:val="24"/>
                <w:szCs w:val="24"/>
              </w:rPr>
              <w:t>3</w:t>
            </w:r>
          </w:p>
          <w:p w14:paraId="56B1EFEB" w14:textId="1095A1FD" w:rsidR="00620C11" w:rsidRPr="00FD1CAE" w:rsidRDefault="00D51BFB" w:rsidP="00620C1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  <w:p w14:paraId="034DEFFA" w14:textId="26D346CD" w:rsidR="00620C11" w:rsidRPr="00FD1CAE" w:rsidRDefault="004B0A3D" w:rsidP="00620C1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E215A7">
              <w:rPr>
                <w:rFonts w:ascii="Corbel" w:hAnsi="Corbel"/>
                <w:sz w:val="24"/>
                <w:szCs w:val="24"/>
              </w:rPr>
              <w:br/>
            </w:r>
            <w:r w:rsidR="00D51BF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E56922" w:rsidRPr="00FD1CAE" w14:paraId="6F93E603" w14:textId="77777777" w:rsidTr="00605ACB">
        <w:tc>
          <w:tcPr>
            <w:tcW w:w="4962" w:type="dxa"/>
          </w:tcPr>
          <w:p w14:paraId="62F18A1B" w14:textId="77777777" w:rsidR="00E56922" w:rsidRPr="00FD1CAE" w:rsidRDefault="00E56922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74C277D" w14:textId="77777777" w:rsidR="00E56922" w:rsidRPr="00FD1CAE" w:rsidRDefault="00E56922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E56922" w:rsidRPr="00FD1CAE" w14:paraId="6545A2C9" w14:textId="77777777" w:rsidTr="00605ACB">
        <w:tc>
          <w:tcPr>
            <w:tcW w:w="4962" w:type="dxa"/>
          </w:tcPr>
          <w:p w14:paraId="17EBE7BF" w14:textId="77777777" w:rsidR="00E56922" w:rsidRPr="00FD1CAE" w:rsidRDefault="00E56922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D1C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026382B" w14:textId="77777777" w:rsidR="00E56922" w:rsidRPr="00FD1CAE" w:rsidRDefault="00E56922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D1CAE"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14:paraId="3B82D8B4" w14:textId="77777777" w:rsidR="00E56922" w:rsidRPr="00FD1CAE" w:rsidRDefault="00E56922" w:rsidP="00BD1829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FD1C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5C04982" w14:textId="77777777" w:rsidR="00E56922" w:rsidRPr="00FD1CAE" w:rsidRDefault="00E56922" w:rsidP="00777B9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D0CB14" w14:textId="77777777" w:rsidR="00E56922" w:rsidRPr="00FD1CAE" w:rsidRDefault="00E56922" w:rsidP="00620C1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D1CAE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1"/>
        <w:gridCol w:w="3969"/>
      </w:tblGrid>
      <w:tr w:rsidR="00E56922" w:rsidRPr="00FD1CAE" w14:paraId="45031D61" w14:textId="77777777" w:rsidTr="00620C11">
        <w:trPr>
          <w:trHeight w:val="397"/>
        </w:trPr>
        <w:tc>
          <w:tcPr>
            <w:tcW w:w="4111" w:type="dxa"/>
          </w:tcPr>
          <w:p w14:paraId="510BA9B6" w14:textId="77777777" w:rsidR="00E56922" w:rsidRPr="00FD1CAE" w:rsidRDefault="00E56922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77A9717" w14:textId="77777777" w:rsidR="00E56922" w:rsidRPr="00FD1CAE" w:rsidRDefault="00620C11" w:rsidP="00620C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E56922" w:rsidRPr="00FD1CAE" w14:paraId="1C050504" w14:textId="77777777" w:rsidTr="00620C11">
        <w:trPr>
          <w:trHeight w:val="397"/>
        </w:trPr>
        <w:tc>
          <w:tcPr>
            <w:tcW w:w="4111" w:type="dxa"/>
          </w:tcPr>
          <w:p w14:paraId="238AEBC8" w14:textId="77777777" w:rsidR="00E56922" w:rsidRPr="00FD1CAE" w:rsidRDefault="00E56922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3840D75" w14:textId="77777777" w:rsidR="00E56922" w:rsidRPr="00FD1CAE" w:rsidRDefault="00620C11" w:rsidP="00620C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1CAE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79E372F" w14:textId="77777777" w:rsidR="00E56922" w:rsidRPr="00FD1CAE" w:rsidRDefault="00E56922" w:rsidP="00777B9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B7B98C" w14:textId="77777777" w:rsidR="00E56922" w:rsidRPr="00FD1CAE" w:rsidRDefault="00E56922" w:rsidP="00777B9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D1CAE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72"/>
      </w:tblGrid>
      <w:tr w:rsidR="00E56922" w:rsidRPr="00FD1CAE" w14:paraId="0885B5A0" w14:textId="77777777" w:rsidTr="00605ACB">
        <w:trPr>
          <w:trHeight w:val="983"/>
        </w:trPr>
        <w:tc>
          <w:tcPr>
            <w:tcW w:w="9072" w:type="dxa"/>
          </w:tcPr>
          <w:p w14:paraId="325627E5" w14:textId="77777777" w:rsidR="00E56922" w:rsidRPr="00FD1CAE" w:rsidRDefault="00620C11" w:rsidP="00620C11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Cs w:val="24"/>
              </w:rPr>
            </w:pPr>
            <w:r w:rsidRPr="00FD1CAE">
              <w:rPr>
                <w:rFonts w:ascii="Corbel" w:hAnsi="Corbel"/>
                <w:smallCaps w:val="0"/>
                <w:szCs w:val="24"/>
              </w:rPr>
              <w:t>Literatura podstawowa:</w:t>
            </w:r>
            <w:r w:rsidR="00E56922" w:rsidRPr="00FD1CAE">
              <w:rPr>
                <w:rFonts w:ascii="Corbel" w:hAnsi="Corbel"/>
                <w:szCs w:val="24"/>
                <w:lang w:eastAsia="pl-PL" w:bidi="mr-IN"/>
              </w:rPr>
              <w:t xml:space="preserve"> </w:t>
            </w:r>
          </w:p>
          <w:p w14:paraId="2E455595" w14:textId="37300FCA" w:rsidR="00E56922" w:rsidRPr="00FD1CAE" w:rsidRDefault="00C27EEB" w:rsidP="00D11EDF">
            <w:pPr>
              <w:pStyle w:val="NormalnyWeb"/>
              <w:numPr>
                <w:ilvl w:val="0"/>
                <w:numId w:val="4"/>
              </w:numPr>
              <w:spacing w:before="0" w:beforeAutospacing="0" w:after="46" w:afterAutospacing="0"/>
              <w:rPr>
                <w:rFonts w:ascii="Corbel" w:hAnsi="Corbel"/>
              </w:rPr>
            </w:pPr>
            <w:r>
              <w:rPr>
                <w:rFonts w:ascii="Corbel" w:hAnsi="Corbel"/>
                <w:lang w:bidi="mr-IN"/>
              </w:rPr>
              <w:t xml:space="preserve">Skałbania B., Lewandowska-Kidoń T. </w:t>
            </w:r>
            <w:r w:rsidRPr="00C27EEB">
              <w:rPr>
                <w:rFonts w:ascii="Corbel" w:hAnsi="Corbel"/>
                <w:lang w:bidi="mr-IN"/>
              </w:rPr>
              <w:t>Terapia pedagogiczna w teorii i działaniu : wybrane zagadnienia</w:t>
            </w:r>
            <w:r>
              <w:rPr>
                <w:rFonts w:ascii="Corbel" w:hAnsi="Corbel"/>
                <w:lang w:bidi="mr-IN"/>
              </w:rPr>
              <w:t>, Impuls, Kraków 2022.</w:t>
            </w:r>
          </w:p>
          <w:p w14:paraId="34F1035B" w14:textId="77777777" w:rsidR="00E56922" w:rsidRPr="00FD1CAE" w:rsidRDefault="00E56922" w:rsidP="00D11EDF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 xml:space="preserve">Byers R., </w:t>
            </w:r>
            <w:r w:rsidRPr="00FD1CAE">
              <w:rPr>
                <w:rFonts w:ascii="Corbel" w:hAnsi="Corbel"/>
                <w:i/>
                <w:sz w:val="24"/>
                <w:szCs w:val="24"/>
              </w:rPr>
              <w:t>Jak zaplanować pracę z dziećmi o specjalnych potrzebach edukacyjnych: opracowanie metodyczne dla nauczycieli</w:t>
            </w:r>
            <w:r w:rsidRPr="00FD1CAE">
              <w:rPr>
                <w:rFonts w:ascii="Corbel" w:hAnsi="Corbel"/>
                <w:sz w:val="24"/>
                <w:szCs w:val="24"/>
              </w:rPr>
              <w:t>, Warszawa 2002.</w:t>
            </w:r>
          </w:p>
          <w:p w14:paraId="1D8C488B" w14:textId="3DEBECE2" w:rsidR="00E56922" w:rsidRPr="00D4020A" w:rsidRDefault="00E56922" w:rsidP="006537D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 w:bidi="mr-IN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D1CAE">
              <w:rPr>
                <w:rFonts w:ascii="Corbel" w:hAnsi="Corbel"/>
                <w:sz w:val="24"/>
                <w:szCs w:val="24"/>
                <w:lang w:eastAsia="pl-PL" w:bidi="mr-IN"/>
              </w:rPr>
              <w:t xml:space="preserve">Dykcik W., </w:t>
            </w:r>
            <w:r w:rsidRPr="00FD1CAE">
              <w:rPr>
                <w:rFonts w:ascii="Corbel" w:hAnsi="Corbel"/>
                <w:i/>
                <w:sz w:val="24"/>
                <w:szCs w:val="24"/>
                <w:lang w:eastAsia="pl-PL" w:bidi="mr-IN"/>
              </w:rPr>
              <w:t>Pedagogika Specjalna</w:t>
            </w:r>
            <w:r w:rsidRPr="00FD1CAE">
              <w:rPr>
                <w:rFonts w:ascii="Corbel" w:hAnsi="Corbel"/>
                <w:sz w:val="24"/>
                <w:szCs w:val="24"/>
                <w:lang w:eastAsia="pl-PL" w:bidi="mr-IN"/>
              </w:rPr>
              <w:t>, Poznań 2001.</w:t>
            </w:r>
          </w:p>
          <w:p w14:paraId="14CEA69A" w14:textId="52F40438" w:rsidR="00E56922" w:rsidRPr="003308D0" w:rsidRDefault="00E56922" w:rsidP="003308D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 xml:space="preserve">Olechowska A., </w:t>
            </w:r>
            <w:r w:rsidR="00AF3A46" w:rsidRPr="00D4020A">
              <w:rPr>
                <w:rFonts w:ascii="Corbel" w:hAnsi="Corbel"/>
                <w:i/>
                <w:iCs/>
                <w:sz w:val="24"/>
                <w:szCs w:val="24"/>
              </w:rPr>
              <w:t>Specjalne potrzeby edukacyjne</w:t>
            </w:r>
            <w:r w:rsidR="00D4020A" w:rsidRPr="00D4020A">
              <w:rPr>
                <w:rFonts w:ascii="Corbel" w:hAnsi="Corbel"/>
                <w:iCs/>
                <w:sz w:val="24"/>
                <w:szCs w:val="24"/>
              </w:rPr>
              <w:t>, PWN</w:t>
            </w:r>
            <w:r w:rsidRPr="00D4020A">
              <w:rPr>
                <w:rFonts w:ascii="Corbel" w:hAnsi="Corbel"/>
                <w:iCs/>
                <w:sz w:val="24"/>
                <w:szCs w:val="24"/>
              </w:rPr>
              <w:t>,</w:t>
            </w:r>
            <w:r w:rsidRPr="00FD1CAE">
              <w:rPr>
                <w:rFonts w:ascii="Corbel" w:hAnsi="Corbel"/>
                <w:sz w:val="24"/>
                <w:szCs w:val="24"/>
              </w:rPr>
              <w:t xml:space="preserve"> Warszawa 20</w:t>
            </w:r>
            <w:r w:rsidR="00D4020A">
              <w:rPr>
                <w:rFonts w:ascii="Corbel" w:hAnsi="Corbel"/>
                <w:sz w:val="24"/>
                <w:szCs w:val="24"/>
              </w:rPr>
              <w:t>13</w:t>
            </w:r>
            <w:r w:rsidRPr="00FD1CAE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56DA1C8A" w14:textId="77777777" w:rsidR="00E56922" w:rsidRPr="00FD1CAE" w:rsidRDefault="00E56922" w:rsidP="00620C1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lastRenderedPageBreak/>
              <w:t xml:space="preserve"> Sosin I. (red.), </w:t>
            </w:r>
            <w:r w:rsidRPr="00FD1CAE">
              <w:rPr>
                <w:rFonts w:ascii="Corbel" w:hAnsi="Corbel"/>
                <w:i/>
                <w:sz w:val="24"/>
                <w:szCs w:val="24"/>
              </w:rPr>
              <w:t>Terapia pedagogiczna uczniów ze specyficznymi trudnościami w uczeniu się</w:t>
            </w:r>
            <w:r w:rsidRPr="00FD1CAE">
              <w:rPr>
                <w:rFonts w:ascii="Corbel" w:hAnsi="Corbel"/>
                <w:sz w:val="24"/>
                <w:szCs w:val="24"/>
              </w:rPr>
              <w:t>, Warszawa 2008.</w:t>
            </w:r>
          </w:p>
        </w:tc>
      </w:tr>
      <w:tr w:rsidR="00E56922" w:rsidRPr="00FD1CAE" w14:paraId="76999FB7" w14:textId="77777777" w:rsidTr="00605ACB">
        <w:trPr>
          <w:trHeight w:val="397"/>
        </w:trPr>
        <w:tc>
          <w:tcPr>
            <w:tcW w:w="9072" w:type="dxa"/>
          </w:tcPr>
          <w:p w14:paraId="0C95664A" w14:textId="77777777" w:rsidR="00E56922" w:rsidRPr="00FD1CAE" w:rsidRDefault="00E56922" w:rsidP="00605ACB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D1CAE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A81C9F9" w14:textId="77777777" w:rsidR="00E56922" w:rsidRPr="00FD1CAE" w:rsidRDefault="00E56922" w:rsidP="00620C11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ind w:left="714" w:hanging="357"/>
              <w:rPr>
                <w:rFonts w:ascii="Corbel" w:hAnsi="Corbel"/>
                <w:lang w:bidi="mr-IN"/>
              </w:rPr>
            </w:pPr>
            <w:r w:rsidRPr="00FD1CAE">
              <w:rPr>
                <w:rFonts w:ascii="Corbel" w:hAnsi="Corbel"/>
              </w:rPr>
              <w:t xml:space="preserve">Czajkowska I., Herda K., </w:t>
            </w:r>
            <w:r w:rsidRPr="00FD1CAE">
              <w:rPr>
                <w:rFonts w:ascii="Corbel" w:hAnsi="Corbel"/>
                <w:i/>
              </w:rPr>
              <w:t>Zajęcia korekcyjno- kompensacyjne w szkole</w:t>
            </w:r>
            <w:r w:rsidRPr="00FD1CAE">
              <w:rPr>
                <w:rFonts w:ascii="Corbel" w:hAnsi="Corbel"/>
              </w:rPr>
              <w:t>. WSiP, Warszawa 1996.</w:t>
            </w:r>
          </w:p>
          <w:p w14:paraId="2516E5CB" w14:textId="546F8A22" w:rsidR="00C9389A" w:rsidRDefault="00C9389A" w:rsidP="00620C11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Corbel" w:hAnsi="Corbel"/>
                <w:sz w:val="24"/>
                <w:szCs w:val="24"/>
                <w:lang w:eastAsia="pl-PL" w:bidi="mr-IN"/>
              </w:rPr>
            </w:pPr>
            <w:r>
              <w:rPr>
                <w:rFonts w:ascii="Corbel" w:hAnsi="Corbel"/>
                <w:sz w:val="24"/>
                <w:szCs w:val="24"/>
                <w:lang w:eastAsia="pl-PL" w:bidi="mr-IN"/>
              </w:rPr>
              <w:t xml:space="preserve">Górniewicz E., </w:t>
            </w:r>
            <w:r w:rsidRPr="00C9389A">
              <w:rPr>
                <w:rFonts w:ascii="Corbel" w:hAnsi="Corbel"/>
                <w:i/>
                <w:iCs/>
                <w:sz w:val="24"/>
                <w:szCs w:val="24"/>
                <w:lang w:eastAsia="pl-PL" w:bidi="mr-IN"/>
              </w:rPr>
              <w:t>Pedagogiczna diagnoza specyficznych trudności w czytaniu i pisaniu</w:t>
            </w:r>
            <w:r>
              <w:rPr>
                <w:rFonts w:ascii="Corbel" w:hAnsi="Corbel"/>
                <w:sz w:val="24"/>
                <w:szCs w:val="24"/>
                <w:lang w:eastAsia="pl-PL" w:bidi="mr-IN"/>
              </w:rPr>
              <w:t>, Wyd. Adam Marszałek, 1994.</w:t>
            </w:r>
          </w:p>
          <w:p w14:paraId="402E2BED" w14:textId="01AEAC5C" w:rsidR="00E56922" w:rsidRPr="00FD1CAE" w:rsidRDefault="00E56922" w:rsidP="00620C11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Corbel" w:hAnsi="Corbel"/>
                <w:sz w:val="24"/>
                <w:szCs w:val="24"/>
                <w:lang w:eastAsia="pl-PL" w:bidi="mr-IN"/>
              </w:rPr>
            </w:pPr>
            <w:r w:rsidRPr="00FD1CAE">
              <w:rPr>
                <w:rFonts w:ascii="Corbel" w:hAnsi="Corbel"/>
                <w:sz w:val="24"/>
                <w:szCs w:val="24"/>
                <w:lang w:eastAsia="pl-PL" w:bidi="mr-IN"/>
              </w:rPr>
              <w:t xml:space="preserve">Gustavsson A. , Zakrzewska-Manterys.,  red. </w:t>
            </w:r>
            <w:r w:rsidRPr="00FD1CAE">
              <w:rPr>
                <w:rFonts w:ascii="Corbel" w:hAnsi="Corbel"/>
                <w:i/>
                <w:sz w:val="24"/>
                <w:szCs w:val="24"/>
                <w:lang w:eastAsia="pl-PL" w:bidi="mr-IN"/>
              </w:rPr>
              <w:t>Upośledzenie w społecznym zwierciadle</w:t>
            </w:r>
            <w:r w:rsidRPr="00FD1CAE">
              <w:rPr>
                <w:rFonts w:ascii="Corbel" w:hAnsi="Corbel"/>
                <w:sz w:val="24"/>
                <w:szCs w:val="24"/>
                <w:lang w:eastAsia="pl-PL" w:bidi="mr-IN"/>
              </w:rPr>
              <w:t>. Warszawa 1997.</w:t>
            </w:r>
          </w:p>
          <w:p w14:paraId="4657EE1A" w14:textId="77777777" w:rsidR="00E56922" w:rsidRPr="00FD1CAE" w:rsidRDefault="00E56922" w:rsidP="00620C11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Corbel" w:hAnsi="Corbel"/>
                <w:sz w:val="24"/>
                <w:szCs w:val="24"/>
                <w:lang w:eastAsia="pl-PL" w:bidi="mr-IN"/>
              </w:rPr>
            </w:pPr>
            <w:r w:rsidRPr="00FD1CAE">
              <w:rPr>
                <w:rFonts w:ascii="Corbel" w:hAnsi="Corbel"/>
                <w:sz w:val="24"/>
                <w:szCs w:val="24"/>
                <w:lang w:eastAsia="pl-PL" w:bidi="mr-IN"/>
              </w:rPr>
              <w:t xml:space="preserve"> </w:t>
            </w:r>
            <w:r w:rsidRPr="00FD1CAE">
              <w:rPr>
                <w:rFonts w:ascii="Corbel" w:hAnsi="Corbel"/>
                <w:sz w:val="24"/>
                <w:szCs w:val="24"/>
              </w:rPr>
              <w:t xml:space="preserve">Konarzewski K., </w:t>
            </w:r>
            <w:r w:rsidRPr="00FD1CAE">
              <w:rPr>
                <w:rFonts w:ascii="Corbel" w:hAnsi="Corbel"/>
                <w:i/>
                <w:sz w:val="24"/>
                <w:szCs w:val="24"/>
              </w:rPr>
              <w:t>Problemy i schematy. Pierwszy rok nauki szkolnej dziecka</w:t>
            </w:r>
            <w:r w:rsidRPr="00FD1CAE">
              <w:rPr>
                <w:rFonts w:ascii="Corbel" w:hAnsi="Corbel"/>
                <w:sz w:val="24"/>
                <w:szCs w:val="24"/>
              </w:rPr>
              <w:t>. Wyd. Żak. Warszawa 1999.</w:t>
            </w:r>
          </w:p>
          <w:p w14:paraId="36562E77" w14:textId="77777777" w:rsidR="00620C11" w:rsidRPr="00FD1CAE" w:rsidRDefault="00E56922" w:rsidP="00620C11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Corbel" w:hAnsi="Corbel"/>
                <w:sz w:val="24"/>
                <w:szCs w:val="24"/>
                <w:lang w:eastAsia="pl-PL" w:bidi="mr-IN"/>
              </w:rPr>
            </w:pPr>
            <w:r w:rsidRPr="00FD1CAE">
              <w:rPr>
                <w:rFonts w:ascii="Corbel" w:hAnsi="Corbel"/>
                <w:sz w:val="24"/>
                <w:szCs w:val="24"/>
                <w:lang w:eastAsia="pl-PL" w:bidi="mr-IN"/>
              </w:rPr>
              <w:t xml:space="preserve"> Kulesza E.M., </w:t>
            </w:r>
            <w:r w:rsidRPr="00FD1CAE">
              <w:rPr>
                <w:rFonts w:ascii="Corbel" w:hAnsi="Corbel"/>
                <w:i/>
                <w:sz w:val="24"/>
                <w:szCs w:val="24"/>
                <w:lang w:eastAsia="pl-PL" w:bidi="mr-IN"/>
              </w:rPr>
              <w:t>Rozwój poznawczy dzieci z lekkim i umiarkowanym stopniem upośledzenia umysłowego– diagnoza i wspomaganie. Studia empiryczne</w:t>
            </w:r>
            <w:r w:rsidRPr="00FD1CAE">
              <w:rPr>
                <w:rFonts w:ascii="Corbel" w:hAnsi="Corbel"/>
                <w:sz w:val="24"/>
                <w:szCs w:val="24"/>
                <w:lang w:eastAsia="pl-PL" w:bidi="mr-IN"/>
              </w:rPr>
              <w:t>. Warszawa 2004.</w:t>
            </w:r>
          </w:p>
          <w:p w14:paraId="23416EF6" w14:textId="77777777" w:rsidR="00620C11" w:rsidRPr="00FD1CAE" w:rsidRDefault="00E56922" w:rsidP="00620C11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Corbel" w:hAnsi="Corbel"/>
                <w:sz w:val="24"/>
                <w:szCs w:val="24"/>
                <w:lang w:eastAsia="pl-PL" w:bidi="mr-IN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 xml:space="preserve">Olechowska A., </w:t>
            </w:r>
            <w:r w:rsidRPr="00FD1CAE">
              <w:rPr>
                <w:rFonts w:ascii="Corbel" w:hAnsi="Corbel"/>
                <w:i/>
                <w:sz w:val="24"/>
                <w:szCs w:val="24"/>
              </w:rPr>
              <w:t>Wspieranie uczniów ze specjalnymi potrzebami edukacyjnymi. Wskazówki dla nauczycieli</w:t>
            </w:r>
            <w:r w:rsidRPr="00FD1CAE">
              <w:rPr>
                <w:rFonts w:ascii="Corbel" w:hAnsi="Corbel"/>
                <w:sz w:val="24"/>
                <w:szCs w:val="24"/>
              </w:rPr>
              <w:t>, Warszawa 2001.</w:t>
            </w:r>
          </w:p>
          <w:p w14:paraId="5130A930" w14:textId="77777777" w:rsidR="003308D0" w:rsidRDefault="003308D0" w:rsidP="00620C11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Corbel" w:hAnsi="Corbel"/>
                <w:sz w:val="24"/>
                <w:szCs w:val="24"/>
                <w:lang w:eastAsia="pl-PL" w:bidi="mr-IN"/>
              </w:rPr>
            </w:pPr>
            <w:r w:rsidRPr="00FD1CAE">
              <w:rPr>
                <w:rFonts w:ascii="Corbel" w:hAnsi="Corbel"/>
                <w:sz w:val="24"/>
                <w:szCs w:val="24"/>
              </w:rPr>
              <w:t xml:space="preserve">Sekułowicz M.(red.), </w:t>
            </w:r>
            <w:r w:rsidRPr="00FD1CAE">
              <w:rPr>
                <w:rFonts w:ascii="Corbel" w:hAnsi="Corbel"/>
                <w:i/>
                <w:sz w:val="24"/>
                <w:szCs w:val="24"/>
              </w:rPr>
              <w:t>Wybrane problemy pedagogiki specjalnej: teoria, diagnoza, terapia</w:t>
            </w:r>
            <w:r w:rsidRPr="00FD1CAE">
              <w:rPr>
                <w:rFonts w:ascii="Corbel" w:hAnsi="Corbel"/>
                <w:sz w:val="24"/>
                <w:szCs w:val="24"/>
              </w:rPr>
              <w:t>, Wrocław 2006.</w:t>
            </w:r>
          </w:p>
          <w:p w14:paraId="204AA424" w14:textId="60986391" w:rsidR="00620C11" w:rsidRPr="00FD1CAE" w:rsidRDefault="00E56922" w:rsidP="00620C11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Corbel" w:hAnsi="Corbel"/>
                <w:sz w:val="24"/>
                <w:szCs w:val="24"/>
                <w:lang w:eastAsia="pl-PL" w:bidi="mr-IN"/>
              </w:rPr>
            </w:pPr>
            <w:r w:rsidRPr="00FD1CAE">
              <w:rPr>
                <w:rFonts w:ascii="Corbel" w:hAnsi="Corbel"/>
                <w:sz w:val="24"/>
                <w:szCs w:val="24"/>
                <w:lang w:eastAsia="pl-PL" w:bidi="mr-IN"/>
              </w:rPr>
              <w:t xml:space="preserve">Wyczesany J., </w:t>
            </w:r>
            <w:r w:rsidRPr="00FD1CAE">
              <w:rPr>
                <w:rFonts w:ascii="Corbel" w:hAnsi="Corbel"/>
                <w:i/>
                <w:sz w:val="24"/>
                <w:szCs w:val="24"/>
                <w:lang w:eastAsia="pl-PL" w:bidi="mr-IN"/>
              </w:rPr>
              <w:t>Pedagogika Upośledzonych Umysłowo</w:t>
            </w:r>
            <w:r w:rsidRPr="00FD1CAE">
              <w:rPr>
                <w:rFonts w:ascii="Corbel" w:hAnsi="Corbel"/>
                <w:sz w:val="24"/>
                <w:szCs w:val="24"/>
                <w:lang w:eastAsia="pl-PL" w:bidi="mr-IN"/>
              </w:rPr>
              <w:t>, Kraków 2002.</w:t>
            </w:r>
          </w:p>
          <w:p w14:paraId="6A87CB92" w14:textId="77777777" w:rsidR="00E56922" w:rsidRPr="00FD1CAE" w:rsidRDefault="00E56922" w:rsidP="00620C11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Corbel" w:hAnsi="Corbel"/>
                <w:sz w:val="24"/>
                <w:szCs w:val="24"/>
                <w:lang w:eastAsia="pl-PL" w:bidi="mr-IN"/>
              </w:rPr>
            </w:pPr>
            <w:r w:rsidRPr="00FD1CAE">
              <w:rPr>
                <w:rFonts w:ascii="Corbel" w:hAnsi="Corbel"/>
                <w:sz w:val="24"/>
                <w:szCs w:val="24"/>
                <w:lang w:bidi="mr-IN"/>
              </w:rPr>
              <w:t xml:space="preserve">Zeidler W., red.  </w:t>
            </w:r>
            <w:r w:rsidRPr="00FD1CAE">
              <w:rPr>
                <w:rFonts w:ascii="Corbel" w:hAnsi="Corbel"/>
                <w:i/>
                <w:sz w:val="24"/>
                <w:szCs w:val="24"/>
                <w:lang w:bidi="mr-IN"/>
              </w:rPr>
              <w:t>Wybrane problemy psychologiczne i ortopedagogiczne</w:t>
            </w:r>
            <w:r w:rsidRPr="00FD1CAE">
              <w:rPr>
                <w:rFonts w:ascii="Corbel" w:hAnsi="Corbel"/>
                <w:sz w:val="24"/>
                <w:szCs w:val="24"/>
                <w:lang w:bidi="mr-IN"/>
              </w:rPr>
              <w:t>, Gdańsk 2007.</w:t>
            </w:r>
          </w:p>
        </w:tc>
      </w:tr>
    </w:tbl>
    <w:p w14:paraId="7E911D19" w14:textId="77777777" w:rsidR="00E56922" w:rsidRPr="00FD1CAE" w:rsidRDefault="00E56922" w:rsidP="00620C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163E65" w14:textId="77777777" w:rsidR="00E56922" w:rsidRPr="00FD1CAE" w:rsidRDefault="00E56922" w:rsidP="00777B9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FD1C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0647B57" w14:textId="77777777" w:rsidR="00B15B1B" w:rsidRPr="00FD1CAE" w:rsidRDefault="00B15B1B" w:rsidP="00777B9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DC797D" w14:textId="77777777" w:rsidR="00B15B1B" w:rsidRPr="00FD1CAE" w:rsidRDefault="00B15B1B" w:rsidP="00B15B1B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Cs w:val="24"/>
        </w:rPr>
      </w:pPr>
    </w:p>
    <w:p w14:paraId="1A2DBC27" w14:textId="77777777" w:rsidR="00E56922" w:rsidRPr="00FD1CAE" w:rsidRDefault="00E56922" w:rsidP="00777B9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797F4DD" w14:textId="77777777" w:rsidR="00E56922" w:rsidRPr="00FD1CAE" w:rsidRDefault="00E56922" w:rsidP="00777B92">
      <w:pPr>
        <w:shd w:val="clear" w:color="auto" w:fill="FFFFFF"/>
        <w:spacing w:line="150" w:lineRule="atLeast"/>
        <w:rPr>
          <w:rFonts w:ascii="Corbel" w:hAnsi="Corbel"/>
          <w:color w:val="000000"/>
          <w:sz w:val="24"/>
          <w:szCs w:val="24"/>
        </w:rPr>
      </w:pPr>
      <w:r w:rsidRPr="00FD1CAE">
        <w:rPr>
          <w:rFonts w:ascii="Corbel" w:hAnsi="Corbel"/>
          <w:color w:val="000000"/>
          <w:sz w:val="24"/>
          <w:szCs w:val="24"/>
        </w:rPr>
        <w:t> </w:t>
      </w:r>
    </w:p>
    <w:p w14:paraId="4B99B42D" w14:textId="77777777" w:rsidR="00E56922" w:rsidRPr="00FD1CAE" w:rsidRDefault="00E56922" w:rsidP="00777B92">
      <w:pPr>
        <w:rPr>
          <w:rFonts w:ascii="Corbel" w:hAnsi="Corbel"/>
          <w:sz w:val="24"/>
          <w:szCs w:val="24"/>
        </w:rPr>
      </w:pPr>
    </w:p>
    <w:p w14:paraId="62A1FFC8" w14:textId="77777777" w:rsidR="00E56922" w:rsidRPr="00FD1CAE" w:rsidRDefault="00E56922">
      <w:pPr>
        <w:rPr>
          <w:rFonts w:ascii="Corbel" w:hAnsi="Corbel"/>
          <w:sz w:val="24"/>
          <w:szCs w:val="24"/>
        </w:rPr>
      </w:pPr>
    </w:p>
    <w:sectPr w:rsidR="00E56922" w:rsidRPr="00FD1C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87262" w14:textId="77777777" w:rsidR="007D3D94" w:rsidRDefault="007D3D94">
      <w:r>
        <w:separator/>
      </w:r>
    </w:p>
  </w:endnote>
  <w:endnote w:type="continuationSeparator" w:id="0">
    <w:p w14:paraId="12F3175C" w14:textId="77777777" w:rsidR="007D3D94" w:rsidRDefault="007D3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6CD0FC" w14:textId="77777777" w:rsidR="007D3D94" w:rsidRDefault="007D3D94">
      <w:r>
        <w:separator/>
      </w:r>
    </w:p>
  </w:footnote>
  <w:footnote w:type="continuationSeparator" w:id="0">
    <w:p w14:paraId="5023164E" w14:textId="77777777" w:rsidR="007D3D94" w:rsidRDefault="007D3D94">
      <w:r>
        <w:continuationSeparator/>
      </w:r>
    </w:p>
  </w:footnote>
  <w:footnote w:id="1">
    <w:p w14:paraId="44A5A7D1" w14:textId="77777777" w:rsidR="00E56922" w:rsidRDefault="00E56922" w:rsidP="00777B9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B12BB"/>
    <w:multiLevelType w:val="hybridMultilevel"/>
    <w:tmpl w:val="84703CD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38A678F7"/>
    <w:multiLevelType w:val="hybridMultilevel"/>
    <w:tmpl w:val="7076E2EE"/>
    <w:lvl w:ilvl="0" w:tplc="04150001">
      <w:start w:val="1"/>
      <w:numFmt w:val="bullet"/>
      <w:lvlText w:val=""/>
      <w:lvlJc w:val="left"/>
      <w:pPr>
        <w:tabs>
          <w:tab w:val="num" w:pos="766"/>
        </w:tabs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86"/>
        </w:tabs>
        <w:ind w:left="148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06"/>
        </w:tabs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26"/>
        </w:tabs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46"/>
        </w:tabs>
        <w:ind w:left="364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66"/>
        </w:tabs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86"/>
        </w:tabs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06"/>
        </w:tabs>
        <w:ind w:left="580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26"/>
        </w:tabs>
        <w:ind w:left="6526" w:hanging="360"/>
      </w:pPr>
      <w:rPr>
        <w:rFonts w:ascii="Wingdings" w:hAnsi="Wingdings" w:hint="default"/>
      </w:rPr>
    </w:lvl>
  </w:abstractNum>
  <w:abstractNum w:abstractNumId="3" w15:restartNumberingAfterBreak="0">
    <w:nsid w:val="49FB76B1"/>
    <w:multiLevelType w:val="hybridMultilevel"/>
    <w:tmpl w:val="78CCB2C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94104D"/>
    <w:multiLevelType w:val="hybridMultilevel"/>
    <w:tmpl w:val="B912665E"/>
    <w:lvl w:ilvl="0" w:tplc="5218DF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7F7B22"/>
    <w:multiLevelType w:val="hybridMultilevel"/>
    <w:tmpl w:val="1F72D52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28055B"/>
    <w:multiLevelType w:val="hybridMultilevel"/>
    <w:tmpl w:val="F530CEB6"/>
    <w:lvl w:ilvl="0" w:tplc="5218DF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26837062">
    <w:abstractNumId w:val="1"/>
  </w:num>
  <w:num w:numId="2" w16cid:durableId="1940720042">
    <w:abstractNumId w:val="0"/>
  </w:num>
  <w:num w:numId="3" w16cid:durableId="267005562">
    <w:abstractNumId w:val="3"/>
  </w:num>
  <w:num w:numId="4" w16cid:durableId="415053050">
    <w:abstractNumId w:val="6"/>
  </w:num>
  <w:num w:numId="5" w16cid:durableId="1778603530">
    <w:abstractNumId w:val="5"/>
  </w:num>
  <w:num w:numId="6" w16cid:durableId="539131165">
    <w:abstractNumId w:val="2"/>
  </w:num>
  <w:num w:numId="7" w16cid:durableId="121674320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B92"/>
    <w:rsid w:val="00022828"/>
    <w:rsid w:val="00074175"/>
    <w:rsid w:val="000C4C8A"/>
    <w:rsid w:val="00122057"/>
    <w:rsid w:val="00140256"/>
    <w:rsid w:val="00153C41"/>
    <w:rsid w:val="0017142E"/>
    <w:rsid w:val="00176FDC"/>
    <w:rsid w:val="00177AA2"/>
    <w:rsid w:val="001D1F0F"/>
    <w:rsid w:val="001D25AB"/>
    <w:rsid w:val="00256AC0"/>
    <w:rsid w:val="002903BF"/>
    <w:rsid w:val="002A3D6F"/>
    <w:rsid w:val="002B4DB5"/>
    <w:rsid w:val="003234A1"/>
    <w:rsid w:val="003308D0"/>
    <w:rsid w:val="0037033B"/>
    <w:rsid w:val="003A6065"/>
    <w:rsid w:val="003A651F"/>
    <w:rsid w:val="003B7686"/>
    <w:rsid w:val="004628D4"/>
    <w:rsid w:val="004A348E"/>
    <w:rsid w:val="004B0A3D"/>
    <w:rsid w:val="004F13D9"/>
    <w:rsid w:val="004F54B0"/>
    <w:rsid w:val="00504EFF"/>
    <w:rsid w:val="005401F7"/>
    <w:rsid w:val="00570D05"/>
    <w:rsid w:val="0057350F"/>
    <w:rsid w:val="00593FB5"/>
    <w:rsid w:val="005B2D22"/>
    <w:rsid w:val="005D770B"/>
    <w:rsid w:val="005E62F5"/>
    <w:rsid w:val="005F627C"/>
    <w:rsid w:val="00605ACB"/>
    <w:rsid w:val="00620C11"/>
    <w:rsid w:val="00652C25"/>
    <w:rsid w:val="006537DD"/>
    <w:rsid w:val="00654432"/>
    <w:rsid w:val="0069282E"/>
    <w:rsid w:val="006F26AE"/>
    <w:rsid w:val="007230EE"/>
    <w:rsid w:val="00777B92"/>
    <w:rsid w:val="007D3D94"/>
    <w:rsid w:val="007E17AE"/>
    <w:rsid w:val="007E7114"/>
    <w:rsid w:val="008477DA"/>
    <w:rsid w:val="0085747A"/>
    <w:rsid w:val="00877AE9"/>
    <w:rsid w:val="008828C2"/>
    <w:rsid w:val="008A1E3E"/>
    <w:rsid w:val="008B55EB"/>
    <w:rsid w:val="008B71FE"/>
    <w:rsid w:val="008C70EB"/>
    <w:rsid w:val="008F4927"/>
    <w:rsid w:val="009067F4"/>
    <w:rsid w:val="00953149"/>
    <w:rsid w:val="0095525D"/>
    <w:rsid w:val="009D7CBC"/>
    <w:rsid w:val="00A35003"/>
    <w:rsid w:val="00A3702A"/>
    <w:rsid w:val="00AC747F"/>
    <w:rsid w:val="00AF3A46"/>
    <w:rsid w:val="00B15B1B"/>
    <w:rsid w:val="00B23F3A"/>
    <w:rsid w:val="00B427E5"/>
    <w:rsid w:val="00B42D22"/>
    <w:rsid w:val="00B86667"/>
    <w:rsid w:val="00B91393"/>
    <w:rsid w:val="00BD1829"/>
    <w:rsid w:val="00C03D0B"/>
    <w:rsid w:val="00C20179"/>
    <w:rsid w:val="00C27EEB"/>
    <w:rsid w:val="00C55A0F"/>
    <w:rsid w:val="00C9389A"/>
    <w:rsid w:val="00CD41FF"/>
    <w:rsid w:val="00CE61F1"/>
    <w:rsid w:val="00D11EDF"/>
    <w:rsid w:val="00D11F3C"/>
    <w:rsid w:val="00D14575"/>
    <w:rsid w:val="00D4020A"/>
    <w:rsid w:val="00D467EB"/>
    <w:rsid w:val="00D51BFB"/>
    <w:rsid w:val="00D57EFE"/>
    <w:rsid w:val="00DC1680"/>
    <w:rsid w:val="00E145F4"/>
    <w:rsid w:val="00E212D2"/>
    <w:rsid w:val="00E215A7"/>
    <w:rsid w:val="00E230F2"/>
    <w:rsid w:val="00E42661"/>
    <w:rsid w:val="00E56922"/>
    <w:rsid w:val="00E60AFF"/>
    <w:rsid w:val="00E60B80"/>
    <w:rsid w:val="00EA6477"/>
    <w:rsid w:val="00EE6CAF"/>
    <w:rsid w:val="00F2212B"/>
    <w:rsid w:val="00F67CDB"/>
    <w:rsid w:val="00F90943"/>
    <w:rsid w:val="00FA3F7A"/>
    <w:rsid w:val="00FB2B14"/>
    <w:rsid w:val="00FB60D6"/>
    <w:rsid w:val="00FD1CAE"/>
    <w:rsid w:val="00FD4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FD4851"/>
  <w15:docId w15:val="{C036702F-69E0-466C-A073-9EA95EEE2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7B92"/>
    <w:pPr>
      <w:spacing w:after="200" w:line="276" w:lineRule="auto"/>
    </w:pPr>
    <w:rPr>
      <w:rFonts w:ascii="Calibri" w:hAnsi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777B9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777B92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777B92"/>
    <w:rPr>
      <w:rFonts w:ascii="Calibri" w:hAnsi="Calibri" w:cs="Times New Roman"/>
      <w:lang w:val="pl-PL" w:eastAsia="pl-PL"/>
    </w:rPr>
  </w:style>
  <w:style w:type="character" w:styleId="Odwoanieprzypisudolnego">
    <w:name w:val="footnote reference"/>
    <w:basedOn w:val="Domylnaczcionkaakapitu"/>
    <w:uiPriority w:val="99"/>
    <w:semiHidden/>
    <w:rsid w:val="00777B92"/>
    <w:rPr>
      <w:rFonts w:cs="Times New Roman"/>
      <w:vertAlign w:val="superscript"/>
    </w:rPr>
  </w:style>
  <w:style w:type="paragraph" w:customStyle="1" w:styleId="Punktygwne">
    <w:name w:val="Punkty główne"/>
    <w:basedOn w:val="Normalny"/>
    <w:rsid w:val="00777B9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777B9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77B9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777B9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777B9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77B92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777B9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777B92"/>
    <w:rPr>
      <w:rFonts w:ascii="Calibri" w:hAnsi="Calibri"/>
      <w:lang w:eastAsia="en-US"/>
    </w:rPr>
  </w:style>
  <w:style w:type="paragraph" w:styleId="NormalnyWeb">
    <w:name w:val="Normal (Web)"/>
    <w:basedOn w:val="Normalny"/>
    <w:uiPriority w:val="99"/>
    <w:rsid w:val="00777B9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77B9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D467EB"/>
    <w:rPr>
      <w:rFonts w:ascii="Calibri" w:hAnsi="Calibri" w:cs="Times New Roman"/>
      <w:lang w:eastAsia="en-US"/>
    </w:rPr>
  </w:style>
  <w:style w:type="character" w:customStyle="1" w:styleId="wrtext">
    <w:name w:val="wrtext"/>
    <w:basedOn w:val="Domylnaczcionkaakapitu"/>
    <w:uiPriority w:val="99"/>
    <w:rsid w:val="001D1F0F"/>
    <w:rPr>
      <w:rFonts w:cs="Times New Roman"/>
    </w:rPr>
  </w:style>
  <w:style w:type="paragraph" w:customStyle="1" w:styleId="Default">
    <w:name w:val="Default"/>
    <w:uiPriority w:val="99"/>
    <w:rsid w:val="007E17AE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styleId="Odwoaniedelikatne">
    <w:name w:val="Subtle Reference"/>
    <w:basedOn w:val="Domylnaczcionkaakapitu"/>
    <w:uiPriority w:val="31"/>
    <w:qFormat/>
    <w:rsid w:val="005401F7"/>
    <w:rPr>
      <w:smallCaps/>
      <w:color w:val="C0504D" w:themeColor="accent2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5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B1B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basedOn w:val="Domylnaczcionkaakapitu"/>
    <w:uiPriority w:val="99"/>
    <w:unhideWhenUsed/>
    <w:rsid w:val="00C27EE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27E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682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1106</Words>
  <Characters>8053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South Hell</Company>
  <LinksUpToDate>false</LinksUpToDate>
  <CharactersWithSpaces>9141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Uzytkownik</dc:creator>
  <cp:keywords/>
  <dc:description/>
  <cp:lastModifiedBy>Aguś</cp:lastModifiedBy>
  <cp:revision>14</cp:revision>
  <dcterms:created xsi:type="dcterms:W3CDTF">2024-09-11T09:37:00Z</dcterms:created>
  <dcterms:modified xsi:type="dcterms:W3CDTF">2025-02-02T14:30:00Z</dcterms:modified>
</cp:coreProperties>
</file>